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E1" w:rsidRDefault="001E1EE1">
      <w:pPr>
        <w:pStyle w:val="a5"/>
        <w:adjustRightInd w:val="0"/>
        <w:snapToGrid w:val="0"/>
        <w:spacing w:line="360" w:lineRule="auto"/>
        <w:rPr>
          <w:sz w:val="20"/>
        </w:rPr>
      </w:pPr>
    </w:p>
    <w:p w:rsidR="001E1EE1" w:rsidRDefault="001E1EE1">
      <w:pPr>
        <w:pStyle w:val="a5"/>
        <w:adjustRightInd w:val="0"/>
        <w:snapToGrid w:val="0"/>
        <w:spacing w:before="9" w:line="360" w:lineRule="auto"/>
        <w:rPr>
          <w:sz w:val="25"/>
        </w:rPr>
      </w:pPr>
    </w:p>
    <w:p w:rsidR="001E1EE1" w:rsidRDefault="005A22B4">
      <w:pPr>
        <w:adjustRightInd w:val="0"/>
        <w:snapToGrid w:val="0"/>
        <w:spacing w:before="75" w:line="360" w:lineRule="auto"/>
        <w:ind w:left="2815" w:right="2791"/>
        <w:jc w:val="center"/>
        <w:rPr>
          <w:sz w:val="52"/>
        </w:rPr>
      </w:pPr>
      <w:r>
        <w:rPr>
          <w:rFonts w:hint="eastAsia"/>
          <w:sz w:val="52"/>
        </w:rPr>
        <w:t>佛山市顺德区容桂街道</w:t>
      </w:r>
    </w:p>
    <w:p w:rsidR="001E1EE1" w:rsidRDefault="001E1EE1">
      <w:pPr>
        <w:pStyle w:val="a5"/>
        <w:adjustRightInd w:val="0"/>
        <w:snapToGrid w:val="0"/>
        <w:spacing w:line="360" w:lineRule="auto"/>
        <w:jc w:val="both"/>
        <w:rPr>
          <w:sz w:val="52"/>
        </w:rPr>
      </w:pPr>
    </w:p>
    <w:p w:rsidR="001E1EE1" w:rsidRDefault="005A22B4">
      <w:pPr>
        <w:pStyle w:val="a5"/>
        <w:adjustRightInd w:val="0"/>
        <w:snapToGrid w:val="0"/>
        <w:spacing w:line="360" w:lineRule="auto"/>
        <w:jc w:val="center"/>
        <w:rPr>
          <w:sz w:val="52"/>
        </w:rPr>
      </w:pPr>
      <w:r>
        <w:rPr>
          <w:rFonts w:hint="eastAsia"/>
          <w:sz w:val="52"/>
        </w:rPr>
        <w:t>公开招租文件</w:t>
      </w:r>
    </w:p>
    <w:p w:rsidR="001E1EE1" w:rsidRDefault="001E1EE1">
      <w:pPr>
        <w:pStyle w:val="a5"/>
        <w:adjustRightInd w:val="0"/>
        <w:snapToGrid w:val="0"/>
        <w:spacing w:before="10" w:line="360" w:lineRule="auto"/>
        <w:rPr>
          <w:sz w:val="59"/>
        </w:rPr>
      </w:pPr>
    </w:p>
    <w:p w:rsidR="001E1EE1" w:rsidRDefault="005A22B4">
      <w:pPr>
        <w:adjustRightInd w:val="0"/>
        <w:snapToGrid w:val="0"/>
        <w:spacing w:line="360" w:lineRule="auto"/>
        <w:ind w:left="2376"/>
        <w:rPr>
          <w:sz w:val="32"/>
        </w:rPr>
      </w:pPr>
      <w:r>
        <w:rPr>
          <w:rFonts w:hint="eastAsia"/>
          <w:sz w:val="32"/>
        </w:rPr>
        <w:t>交易存档号：（容</w:t>
      </w:r>
      <w:r>
        <w:rPr>
          <w:rFonts w:hint="eastAsia"/>
          <w:sz w:val="32"/>
          <w:lang w:val="en-US"/>
        </w:rPr>
        <w:t>捷</w:t>
      </w:r>
      <w:r>
        <w:rPr>
          <w:rFonts w:hint="eastAsia"/>
          <w:sz w:val="32"/>
        </w:rPr>
        <w:t>公【2020】2020</w:t>
      </w:r>
      <w:r>
        <w:rPr>
          <w:rFonts w:hint="eastAsia"/>
          <w:sz w:val="32"/>
          <w:lang w:val="en-US"/>
        </w:rPr>
        <w:t>0930</w:t>
      </w:r>
      <w:r>
        <w:rPr>
          <w:rFonts w:hint="eastAsia"/>
          <w:sz w:val="32"/>
        </w:rPr>
        <w:t>号）</w:t>
      </w:r>
    </w:p>
    <w:p w:rsidR="001E1EE1" w:rsidRDefault="001E1EE1">
      <w:pPr>
        <w:pStyle w:val="a5"/>
        <w:adjustRightInd w:val="0"/>
        <w:snapToGrid w:val="0"/>
        <w:spacing w:line="360" w:lineRule="auto"/>
        <w:rPr>
          <w:sz w:val="32"/>
        </w:rPr>
      </w:pPr>
    </w:p>
    <w:p w:rsidR="001E1EE1" w:rsidRDefault="001E1EE1">
      <w:pPr>
        <w:pStyle w:val="a5"/>
        <w:adjustRightInd w:val="0"/>
        <w:snapToGrid w:val="0"/>
        <w:spacing w:before="8" w:line="360" w:lineRule="auto"/>
        <w:rPr>
          <w:sz w:val="31"/>
        </w:rPr>
      </w:pPr>
    </w:p>
    <w:p w:rsidR="001E1EE1" w:rsidRDefault="005A22B4">
      <w:pPr>
        <w:adjustRightInd w:val="0"/>
        <w:snapToGrid w:val="0"/>
        <w:spacing w:line="360" w:lineRule="auto"/>
        <w:ind w:firstLineChars="706" w:firstLine="2268"/>
        <w:rPr>
          <w:b/>
          <w:sz w:val="32"/>
        </w:rPr>
      </w:pPr>
      <w:r>
        <w:rPr>
          <w:rFonts w:hint="eastAsia"/>
          <w:b/>
          <w:sz w:val="32"/>
        </w:rPr>
        <w:t>事</w:t>
      </w:r>
      <w:r>
        <w:rPr>
          <w:rFonts w:hint="eastAsia"/>
          <w:b/>
          <w:sz w:val="32"/>
        </w:rPr>
        <w:tab/>
        <w:t xml:space="preserve"> 项：竞投</w:t>
      </w:r>
      <w:r>
        <w:rPr>
          <w:rFonts w:hint="eastAsia"/>
          <w:b/>
          <w:sz w:val="32"/>
          <w:lang w:val="en-US"/>
        </w:rPr>
        <w:t>公有物业</w:t>
      </w:r>
      <w:r>
        <w:rPr>
          <w:rFonts w:hint="eastAsia"/>
          <w:b/>
          <w:sz w:val="32"/>
        </w:rPr>
        <w:t>承租权</w:t>
      </w:r>
    </w:p>
    <w:p w:rsidR="001E1EE1" w:rsidRDefault="001E1EE1">
      <w:pPr>
        <w:pStyle w:val="a5"/>
        <w:adjustRightInd w:val="0"/>
        <w:snapToGrid w:val="0"/>
        <w:spacing w:before="1" w:line="360" w:lineRule="auto"/>
        <w:rPr>
          <w:b/>
          <w:sz w:val="29"/>
        </w:rPr>
      </w:pPr>
    </w:p>
    <w:p w:rsidR="001E1EE1" w:rsidRDefault="005A22B4">
      <w:pPr>
        <w:adjustRightInd w:val="0"/>
        <w:snapToGrid w:val="0"/>
        <w:spacing w:before="55" w:line="360" w:lineRule="auto"/>
        <w:ind w:left="2299"/>
        <w:rPr>
          <w:b/>
          <w:w w:val="95"/>
          <w:sz w:val="32"/>
          <w:u w:val="single"/>
          <w:lang w:val="en-US"/>
        </w:rPr>
      </w:pPr>
      <w:r>
        <w:rPr>
          <w:rFonts w:hint="eastAsia"/>
          <w:b/>
          <w:sz w:val="32"/>
        </w:rPr>
        <w:t>标的物：</w:t>
      </w:r>
      <w:r>
        <w:rPr>
          <w:rFonts w:hint="eastAsia"/>
          <w:b/>
          <w:sz w:val="32"/>
          <w:u w:val="single"/>
        </w:rPr>
        <w:t>佛山市顺德区容桂街道新发路以北、龙华大涌东侧地块</w:t>
      </w:r>
    </w:p>
    <w:p w:rsidR="001E1EE1" w:rsidRDefault="001E1EE1">
      <w:pPr>
        <w:adjustRightInd w:val="0"/>
        <w:snapToGrid w:val="0"/>
        <w:spacing w:before="55" w:line="360" w:lineRule="auto"/>
        <w:ind w:left="2299"/>
        <w:rPr>
          <w:b/>
          <w:w w:val="95"/>
          <w:sz w:val="32"/>
          <w:u w:val="single"/>
          <w:lang w:val="en-US"/>
        </w:rPr>
      </w:pPr>
    </w:p>
    <w:p w:rsidR="001E1EE1" w:rsidRDefault="005A22B4">
      <w:pPr>
        <w:adjustRightInd w:val="0"/>
        <w:snapToGrid w:val="0"/>
        <w:spacing w:before="55" w:line="360" w:lineRule="auto"/>
        <w:ind w:left="2299"/>
        <w:rPr>
          <w:b/>
          <w:w w:val="95"/>
          <w:sz w:val="32"/>
        </w:rPr>
      </w:pPr>
      <w:r>
        <w:rPr>
          <w:rFonts w:hint="eastAsia"/>
          <w:b/>
          <w:w w:val="95"/>
          <w:sz w:val="32"/>
        </w:rPr>
        <w:t>出租人：</w:t>
      </w:r>
      <w:r>
        <w:rPr>
          <w:rFonts w:hint="eastAsia"/>
          <w:b/>
          <w:w w:val="95"/>
          <w:sz w:val="32"/>
          <w:u w:val="single"/>
        </w:rPr>
        <w:t>佛山市顺德区</w:t>
      </w:r>
      <w:r>
        <w:rPr>
          <w:rFonts w:hint="eastAsia"/>
          <w:b/>
          <w:w w:val="95"/>
          <w:sz w:val="32"/>
          <w:u w:val="single"/>
          <w:lang w:val="en-US"/>
        </w:rPr>
        <w:t>捷援清障服务</w:t>
      </w:r>
      <w:r>
        <w:rPr>
          <w:rFonts w:hint="eastAsia"/>
          <w:b/>
          <w:w w:val="95"/>
          <w:sz w:val="32"/>
          <w:u w:val="single"/>
        </w:rPr>
        <w:t>有限公司</w:t>
      </w:r>
      <w:r>
        <w:rPr>
          <w:rFonts w:hint="eastAsia"/>
          <w:b/>
          <w:w w:val="95"/>
          <w:sz w:val="32"/>
        </w:rPr>
        <w:t xml:space="preserve">（盖章） </w:t>
      </w:r>
    </w:p>
    <w:p w:rsidR="001E1EE1" w:rsidRDefault="005A22B4">
      <w:pPr>
        <w:adjustRightInd w:val="0"/>
        <w:snapToGrid w:val="0"/>
        <w:spacing w:before="55" w:line="360" w:lineRule="auto"/>
        <w:ind w:left="2299"/>
        <w:rPr>
          <w:b/>
          <w:sz w:val="30"/>
        </w:rPr>
      </w:pPr>
      <w:r>
        <w:rPr>
          <w:rFonts w:hint="eastAsia"/>
          <w:b/>
          <w:sz w:val="32"/>
        </w:rPr>
        <w:t>代理机构：</w:t>
      </w:r>
      <w:r>
        <w:rPr>
          <w:rFonts w:hint="eastAsia"/>
          <w:b/>
          <w:w w:val="95"/>
          <w:sz w:val="32"/>
          <w:u w:val="single"/>
        </w:rPr>
        <w:t>佛山市顺德拍卖行有限公司 （</w:t>
      </w:r>
      <w:r>
        <w:rPr>
          <w:rFonts w:hint="eastAsia"/>
          <w:b/>
          <w:sz w:val="32"/>
        </w:rPr>
        <w:t xml:space="preserve">盖章） </w:t>
      </w:r>
    </w:p>
    <w:p w:rsidR="001E1EE1" w:rsidRDefault="001E1EE1">
      <w:pPr>
        <w:adjustRightInd w:val="0"/>
        <w:snapToGrid w:val="0"/>
        <w:spacing w:before="54" w:line="360" w:lineRule="auto"/>
        <w:ind w:left="2299" w:right="800"/>
        <w:jc w:val="both"/>
        <w:rPr>
          <w:b/>
          <w:sz w:val="30"/>
        </w:rPr>
      </w:pPr>
    </w:p>
    <w:p w:rsidR="001E1EE1" w:rsidRDefault="005A22B4">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w:t>
      </w:r>
      <w:r>
        <w:rPr>
          <w:rFonts w:hint="eastAsia"/>
          <w:b/>
          <w:sz w:val="30"/>
          <w:u w:val="single"/>
        </w:rPr>
        <w:t>〇年</w:t>
      </w:r>
      <w:r>
        <w:rPr>
          <w:rFonts w:hint="eastAsia"/>
          <w:b/>
          <w:sz w:val="30"/>
          <w:u w:val="single"/>
          <w:lang w:val="en-US"/>
        </w:rPr>
        <w:t>九</w:t>
      </w:r>
      <w:r>
        <w:rPr>
          <w:rFonts w:hint="eastAsia"/>
          <w:b/>
          <w:sz w:val="30"/>
          <w:u w:val="single"/>
        </w:rPr>
        <w:t>月</w:t>
      </w:r>
      <w:r>
        <w:rPr>
          <w:rFonts w:hint="eastAsia"/>
          <w:b/>
          <w:sz w:val="30"/>
          <w:u w:val="single"/>
          <w:lang w:val="en-US"/>
        </w:rPr>
        <w:t>十八</w:t>
      </w:r>
      <w:r>
        <w:rPr>
          <w:rFonts w:hint="eastAsia"/>
          <w:b/>
          <w:sz w:val="30"/>
          <w:u w:val="single"/>
        </w:rPr>
        <w:t>日</w:t>
      </w:r>
    </w:p>
    <w:p w:rsidR="001E1EE1" w:rsidRDefault="001E1EE1">
      <w:pPr>
        <w:adjustRightInd w:val="0"/>
        <w:snapToGrid w:val="0"/>
        <w:spacing w:before="54" w:line="360" w:lineRule="auto"/>
        <w:ind w:left="2299" w:right="800"/>
        <w:jc w:val="both"/>
        <w:rPr>
          <w:b/>
          <w:sz w:val="30"/>
          <w:u w:val="single"/>
        </w:rPr>
        <w:sectPr w:rsidR="001E1EE1">
          <w:footerReference w:type="default" r:id="rId8"/>
          <w:pgSz w:w="11910" w:h="16840"/>
          <w:pgMar w:top="1400" w:right="560" w:bottom="1000" w:left="540" w:header="0" w:footer="817" w:gutter="0"/>
          <w:cols w:space="720"/>
        </w:sectPr>
      </w:pPr>
    </w:p>
    <w:p w:rsidR="001E1EE1" w:rsidRDefault="005A22B4">
      <w:pPr>
        <w:pStyle w:val="Style28"/>
        <w:adjustRightInd w:val="0"/>
        <w:snapToGrid w:val="0"/>
        <w:spacing w:before="0" w:line="360" w:lineRule="auto"/>
        <w:jc w:val="center"/>
        <w:rPr>
          <w:rFonts w:ascii="宋体" w:hAnsi="宋体" w:cs="宋体"/>
          <w:color w:val="auto"/>
          <w:sz w:val="48"/>
          <w:szCs w:val="48"/>
        </w:rPr>
      </w:pPr>
      <w:bookmarkStart w:id="0" w:name="_Toc10671"/>
      <w:bookmarkStart w:id="1" w:name="_Toc13347"/>
      <w:r>
        <w:rPr>
          <w:rFonts w:ascii="宋体" w:hAnsi="宋体" w:cs="宋体" w:hint="eastAsia"/>
          <w:color w:val="auto"/>
          <w:sz w:val="48"/>
          <w:szCs w:val="48"/>
          <w:lang w:val="zh-CN"/>
        </w:rPr>
        <w:lastRenderedPageBreak/>
        <w:t>目录</w:t>
      </w:r>
    </w:p>
    <w:p w:rsidR="001E1EE1" w:rsidRDefault="001E1EE1">
      <w:pPr>
        <w:pStyle w:val="10"/>
        <w:tabs>
          <w:tab w:val="clear" w:pos="10800"/>
          <w:tab w:val="right" w:leader="dot" w:pos="10810"/>
        </w:tabs>
        <w:spacing w:line="360" w:lineRule="auto"/>
      </w:pPr>
      <w:r>
        <w:rPr>
          <w:rFonts w:hint="eastAsia"/>
        </w:rPr>
        <w:fldChar w:fldCharType="begin"/>
      </w:r>
      <w:r w:rsidR="005A22B4">
        <w:rPr>
          <w:rFonts w:hint="eastAsia"/>
        </w:rPr>
        <w:instrText xml:space="preserve"> TOC \o "1-3" \h \z \u </w:instrText>
      </w:r>
      <w:r>
        <w:rPr>
          <w:rFonts w:hint="eastAsia"/>
        </w:rPr>
        <w:fldChar w:fldCharType="separate"/>
      </w:r>
      <w:hyperlink w:anchor="_Toc13347" w:history="1">
        <w:r w:rsidR="005A22B4">
          <w:rPr>
            <w:rFonts w:hint="eastAsia"/>
          </w:rPr>
          <w:t>目录</w:t>
        </w:r>
        <w:r w:rsidR="005A22B4">
          <w:tab/>
        </w:r>
        <w:r>
          <w:fldChar w:fldCharType="begin"/>
        </w:r>
        <w:r w:rsidR="005A22B4">
          <w:instrText xml:space="preserve"> PAGEREF _Toc13347 </w:instrText>
        </w:r>
        <w:r>
          <w:fldChar w:fldCharType="separate"/>
        </w:r>
        <w:r w:rsidR="005A22B4">
          <w:t>2</w:t>
        </w:r>
        <w:r>
          <w:fldChar w:fldCharType="end"/>
        </w:r>
      </w:hyperlink>
    </w:p>
    <w:p w:rsidR="001E1EE1" w:rsidRDefault="001E1EE1">
      <w:pPr>
        <w:pStyle w:val="10"/>
        <w:tabs>
          <w:tab w:val="clear" w:pos="10800"/>
          <w:tab w:val="right" w:leader="dot" w:pos="10810"/>
        </w:tabs>
        <w:spacing w:line="360" w:lineRule="auto"/>
      </w:pPr>
      <w:hyperlink w:anchor="_Toc17145" w:history="1">
        <w:r w:rsidR="005A22B4">
          <w:rPr>
            <w:rFonts w:hint="eastAsia"/>
            <w:b/>
            <w:szCs w:val="32"/>
            <w:lang w:val="en-US"/>
          </w:rPr>
          <w:t>第一部分  竞投公告</w:t>
        </w:r>
        <w:r w:rsidR="005A22B4">
          <w:tab/>
        </w:r>
        <w:r>
          <w:fldChar w:fldCharType="begin"/>
        </w:r>
        <w:r w:rsidR="005A22B4">
          <w:instrText xml:space="preserve"> PAGEREF _Toc17145 </w:instrText>
        </w:r>
        <w:r>
          <w:fldChar w:fldCharType="separate"/>
        </w:r>
        <w:r w:rsidR="005A22B4">
          <w:t>3</w:t>
        </w:r>
        <w:r>
          <w:fldChar w:fldCharType="end"/>
        </w:r>
      </w:hyperlink>
    </w:p>
    <w:p w:rsidR="001E1EE1" w:rsidRDefault="001E1EE1">
      <w:pPr>
        <w:pStyle w:val="20"/>
        <w:tabs>
          <w:tab w:val="right" w:leader="dot" w:pos="10810"/>
        </w:tabs>
        <w:spacing w:line="360" w:lineRule="auto"/>
        <w:ind w:left="440"/>
      </w:pPr>
      <w:hyperlink w:anchor="_Toc15634" w:history="1">
        <w:r w:rsidR="005A22B4">
          <w:rPr>
            <w:rFonts w:hint="eastAsia"/>
            <w:szCs w:val="24"/>
          </w:rPr>
          <w:t>一、租赁物竞投基本情况</w:t>
        </w:r>
        <w:r w:rsidR="005A22B4">
          <w:tab/>
        </w:r>
        <w:r>
          <w:fldChar w:fldCharType="begin"/>
        </w:r>
        <w:r w:rsidR="005A22B4">
          <w:instrText xml:space="preserve"> PAGEREF _Toc15634 </w:instrText>
        </w:r>
        <w:r>
          <w:fldChar w:fldCharType="separate"/>
        </w:r>
        <w:r w:rsidR="005A22B4">
          <w:t>4</w:t>
        </w:r>
        <w:r>
          <w:fldChar w:fldCharType="end"/>
        </w:r>
      </w:hyperlink>
    </w:p>
    <w:p w:rsidR="001E1EE1" w:rsidRDefault="001E1EE1">
      <w:pPr>
        <w:pStyle w:val="20"/>
        <w:tabs>
          <w:tab w:val="right" w:leader="dot" w:pos="10810"/>
        </w:tabs>
        <w:spacing w:line="360" w:lineRule="auto"/>
        <w:ind w:left="440"/>
      </w:pPr>
      <w:hyperlink w:anchor="_Toc12459" w:history="1">
        <w:r w:rsidR="005A22B4">
          <w:rPr>
            <w:rFonts w:hint="eastAsia"/>
            <w:bCs/>
            <w:szCs w:val="24"/>
          </w:rPr>
          <w:t>二、竞投人资格及要求</w:t>
        </w:r>
        <w:r w:rsidR="005A22B4">
          <w:tab/>
        </w:r>
        <w:r>
          <w:fldChar w:fldCharType="begin"/>
        </w:r>
        <w:r w:rsidR="005A22B4">
          <w:instrText xml:space="preserve"> PAGEREF _Toc12459 </w:instrText>
        </w:r>
        <w:r>
          <w:fldChar w:fldCharType="separate"/>
        </w:r>
        <w:r w:rsidR="005A22B4">
          <w:t>7</w:t>
        </w:r>
        <w:r>
          <w:fldChar w:fldCharType="end"/>
        </w:r>
      </w:hyperlink>
    </w:p>
    <w:p w:rsidR="001E1EE1" w:rsidRDefault="001E1EE1">
      <w:pPr>
        <w:pStyle w:val="20"/>
        <w:tabs>
          <w:tab w:val="right" w:leader="dot" w:pos="10810"/>
        </w:tabs>
        <w:spacing w:line="360" w:lineRule="auto"/>
        <w:ind w:left="440"/>
      </w:pPr>
      <w:hyperlink w:anchor="_Toc28456" w:history="1">
        <w:r w:rsidR="005A22B4">
          <w:rPr>
            <w:rFonts w:hint="eastAsia"/>
            <w:bCs/>
            <w:szCs w:val="24"/>
          </w:rPr>
          <w:t>三、竞投方式</w:t>
        </w:r>
        <w:r w:rsidR="005A22B4">
          <w:tab/>
        </w:r>
        <w:r>
          <w:fldChar w:fldCharType="begin"/>
        </w:r>
        <w:r w:rsidR="005A22B4">
          <w:instrText xml:space="preserve"> PAGEREF _Toc28456 </w:instrText>
        </w:r>
        <w:r>
          <w:fldChar w:fldCharType="separate"/>
        </w:r>
        <w:r w:rsidR="005A22B4">
          <w:t>8</w:t>
        </w:r>
        <w:r>
          <w:fldChar w:fldCharType="end"/>
        </w:r>
      </w:hyperlink>
    </w:p>
    <w:p w:rsidR="001E1EE1" w:rsidRDefault="001E1EE1">
      <w:pPr>
        <w:pStyle w:val="20"/>
        <w:tabs>
          <w:tab w:val="right" w:leader="dot" w:pos="10810"/>
        </w:tabs>
        <w:spacing w:line="360" w:lineRule="auto"/>
        <w:ind w:left="440"/>
      </w:pPr>
      <w:hyperlink w:anchor="_Toc27403" w:history="1">
        <w:r w:rsidR="005A22B4">
          <w:rPr>
            <w:rFonts w:hint="eastAsia"/>
            <w:bCs/>
            <w:szCs w:val="24"/>
          </w:rPr>
          <w:t>四、竞</w:t>
        </w:r>
        <w:r w:rsidR="005A22B4">
          <w:rPr>
            <w:rFonts w:hint="eastAsia"/>
            <w:bCs/>
            <w:szCs w:val="24"/>
            <w:lang w:val="en-US"/>
          </w:rPr>
          <w:t>价</w:t>
        </w:r>
        <w:r w:rsidR="005A22B4">
          <w:rPr>
            <w:rFonts w:hint="eastAsia"/>
            <w:bCs/>
            <w:szCs w:val="24"/>
          </w:rPr>
          <w:t>公告发布媒体</w:t>
        </w:r>
        <w:r w:rsidR="005A22B4">
          <w:tab/>
        </w:r>
        <w:r>
          <w:fldChar w:fldCharType="begin"/>
        </w:r>
        <w:r w:rsidR="005A22B4">
          <w:instrText xml:space="preserve"> PAGEREF _Toc27403 </w:instrText>
        </w:r>
        <w:r>
          <w:fldChar w:fldCharType="separate"/>
        </w:r>
        <w:r w:rsidR="005A22B4">
          <w:t>8</w:t>
        </w:r>
        <w:r>
          <w:fldChar w:fldCharType="end"/>
        </w:r>
      </w:hyperlink>
    </w:p>
    <w:p w:rsidR="001E1EE1" w:rsidRDefault="001E1EE1">
      <w:pPr>
        <w:pStyle w:val="20"/>
        <w:tabs>
          <w:tab w:val="right" w:leader="dot" w:pos="10810"/>
        </w:tabs>
        <w:spacing w:line="360" w:lineRule="auto"/>
        <w:ind w:left="440"/>
      </w:pPr>
      <w:hyperlink w:anchor="_Toc1983" w:history="1">
        <w:r w:rsidR="005A22B4">
          <w:rPr>
            <w:rFonts w:hint="eastAsia"/>
            <w:bCs/>
            <w:szCs w:val="24"/>
          </w:rPr>
          <w:t>五、文件获取方式</w:t>
        </w:r>
        <w:r w:rsidR="005A22B4">
          <w:tab/>
        </w:r>
        <w:r>
          <w:fldChar w:fldCharType="begin"/>
        </w:r>
        <w:r w:rsidR="005A22B4">
          <w:instrText xml:space="preserve"> PAGEREF _Toc1983 </w:instrText>
        </w:r>
        <w:r>
          <w:fldChar w:fldCharType="separate"/>
        </w:r>
        <w:r w:rsidR="005A22B4">
          <w:t>8</w:t>
        </w:r>
        <w:r>
          <w:fldChar w:fldCharType="end"/>
        </w:r>
      </w:hyperlink>
    </w:p>
    <w:p w:rsidR="001E1EE1" w:rsidRDefault="001E1EE1">
      <w:pPr>
        <w:pStyle w:val="20"/>
        <w:tabs>
          <w:tab w:val="right" w:leader="dot" w:pos="10810"/>
        </w:tabs>
        <w:spacing w:line="360" w:lineRule="auto"/>
        <w:ind w:left="440"/>
      </w:pPr>
      <w:hyperlink w:anchor="_Toc7477" w:history="1">
        <w:r w:rsidR="005A22B4">
          <w:rPr>
            <w:rFonts w:hint="eastAsia"/>
            <w:bCs/>
            <w:szCs w:val="24"/>
          </w:rPr>
          <w:t>六、竞投保证金的缴交和退回</w:t>
        </w:r>
        <w:r w:rsidR="005A22B4">
          <w:tab/>
        </w:r>
        <w:r>
          <w:fldChar w:fldCharType="begin"/>
        </w:r>
        <w:r w:rsidR="005A22B4">
          <w:instrText xml:space="preserve"> PAGEREF _Toc7477 </w:instrText>
        </w:r>
        <w:r>
          <w:fldChar w:fldCharType="separate"/>
        </w:r>
        <w:r w:rsidR="005A22B4">
          <w:t>8</w:t>
        </w:r>
        <w:r>
          <w:fldChar w:fldCharType="end"/>
        </w:r>
      </w:hyperlink>
    </w:p>
    <w:p w:rsidR="001E1EE1" w:rsidRDefault="001E1EE1">
      <w:pPr>
        <w:pStyle w:val="20"/>
        <w:tabs>
          <w:tab w:val="right" w:leader="dot" w:pos="10810"/>
        </w:tabs>
        <w:spacing w:line="360" w:lineRule="auto"/>
        <w:ind w:left="440"/>
      </w:pPr>
      <w:hyperlink w:anchor="_Toc1038" w:history="1">
        <w:r w:rsidR="005A22B4">
          <w:rPr>
            <w:rFonts w:hint="eastAsia"/>
            <w:szCs w:val="24"/>
          </w:rPr>
          <w:t>七、其它事项</w:t>
        </w:r>
        <w:r w:rsidR="005A22B4">
          <w:tab/>
        </w:r>
        <w:r>
          <w:fldChar w:fldCharType="begin"/>
        </w:r>
        <w:r w:rsidR="005A22B4">
          <w:instrText xml:space="preserve"> PAGEREF _Toc1038 </w:instrText>
        </w:r>
        <w:r>
          <w:fldChar w:fldCharType="separate"/>
        </w:r>
        <w:r w:rsidR="005A22B4">
          <w:t>9</w:t>
        </w:r>
        <w:r>
          <w:fldChar w:fldCharType="end"/>
        </w:r>
      </w:hyperlink>
    </w:p>
    <w:p w:rsidR="001E1EE1" w:rsidRDefault="001E1EE1">
      <w:pPr>
        <w:pStyle w:val="20"/>
        <w:tabs>
          <w:tab w:val="right" w:leader="dot" w:pos="10810"/>
        </w:tabs>
        <w:spacing w:line="360" w:lineRule="auto"/>
        <w:ind w:left="440"/>
        <w:rPr>
          <w:lang w:val="en-US"/>
        </w:rPr>
      </w:pPr>
      <w:hyperlink w:anchor="_Toc23556" w:history="1">
        <w:r w:rsidR="005A22B4">
          <w:rPr>
            <w:rFonts w:hint="eastAsia"/>
            <w:szCs w:val="24"/>
          </w:rPr>
          <w:t>八、联系方式</w:t>
        </w:r>
        <w:r w:rsidR="005A22B4">
          <w:tab/>
        </w:r>
      </w:hyperlink>
      <w:r w:rsidR="005A22B4">
        <w:rPr>
          <w:rFonts w:hint="eastAsia"/>
          <w:lang w:val="en-US"/>
        </w:rPr>
        <w:t>10</w:t>
      </w:r>
    </w:p>
    <w:p w:rsidR="001E1EE1" w:rsidRDefault="001E1EE1">
      <w:pPr>
        <w:pStyle w:val="10"/>
        <w:tabs>
          <w:tab w:val="clear" w:pos="10800"/>
          <w:tab w:val="right" w:leader="dot" w:pos="10810"/>
        </w:tabs>
        <w:spacing w:line="360" w:lineRule="auto"/>
      </w:pPr>
      <w:hyperlink w:anchor="_Toc26643" w:history="1">
        <w:r w:rsidR="005A22B4">
          <w:rPr>
            <w:rFonts w:hint="eastAsia"/>
            <w:b/>
            <w:szCs w:val="32"/>
            <w:lang w:val="en-US"/>
          </w:rPr>
          <w:t>第二部分 标的物宗地平面图</w:t>
        </w:r>
        <w:r w:rsidR="005A22B4">
          <w:tab/>
        </w:r>
        <w:r>
          <w:fldChar w:fldCharType="begin"/>
        </w:r>
        <w:r w:rsidR="005A22B4">
          <w:instrText xml:space="preserve"> PAGEREF _Toc26643 </w:instrText>
        </w:r>
        <w:r>
          <w:fldChar w:fldCharType="separate"/>
        </w:r>
        <w:r w:rsidR="005A22B4">
          <w:t>11</w:t>
        </w:r>
        <w:r>
          <w:fldChar w:fldCharType="end"/>
        </w:r>
      </w:hyperlink>
    </w:p>
    <w:p w:rsidR="001E1EE1" w:rsidRDefault="001E1EE1">
      <w:pPr>
        <w:pStyle w:val="10"/>
        <w:tabs>
          <w:tab w:val="clear" w:pos="10800"/>
          <w:tab w:val="right" w:leader="dot" w:pos="10810"/>
        </w:tabs>
        <w:spacing w:line="360" w:lineRule="auto"/>
      </w:pPr>
      <w:hyperlink w:anchor="_Toc7107" w:history="1">
        <w:r w:rsidR="005A22B4">
          <w:rPr>
            <w:rFonts w:hint="eastAsia"/>
            <w:b/>
            <w:szCs w:val="32"/>
            <w:lang w:val="en-US"/>
          </w:rPr>
          <w:t xml:space="preserve">第三部分 </w:t>
        </w:r>
        <w:r w:rsidR="005A22B4">
          <w:rPr>
            <w:rFonts w:hint="eastAsia"/>
            <w:b/>
            <w:szCs w:val="32"/>
          </w:rPr>
          <w:t>竞投须知</w:t>
        </w:r>
        <w:r w:rsidR="005A22B4">
          <w:tab/>
        </w:r>
        <w:r>
          <w:fldChar w:fldCharType="begin"/>
        </w:r>
        <w:r w:rsidR="005A22B4">
          <w:instrText xml:space="preserve"> PAGEREF _Toc7107 </w:instrText>
        </w:r>
        <w:r>
          <w:fldChar w:fldCharType="separate"/>
        </w:r>
        <w:r w:rsidR="005A22B4">
          <w:t>12</w:t>
        </w:r>
        <w:r>
          <w:fldChar w:fldCharType="end"/>
        </w:r>
      </w:hyperlink>
    </w:p>
    <w:p w:rsidR="001E1EE1" w:rsidRDefault="001E1EE1">
      <w:pPr>
        <w:pStyle w:val="20"/>
        <w:tabs>
          <w:tab w:val="right" w:leader="dot" w:pos="10810"/>
        </w:tabs>
        <w:spacing w:line="360" w:lineRule="auto"/>
        <w:ind w:left="440"/>
      </w:pPr>
      <w:hyperlink w:anchor="_Toc32270" w:history="1">
        <w:r w:rsidR="005A22B4">
          <w:rPr>
            <w:rFonts w:hint="eastAsia"/>
            <w:bCs/>
            <w:lang w:val="en-US"/>
          </w:rPr>
          <w:t>一、竞投人资格</w:t>
        </w:r>
        <w:r w:rsidR="005A22B4">
          <w:tab/>
        </w:r>
        <w:r>
          <w:fldChar w:fldCharType="begin"/>
        </w:r>
        <w:r w:rsidR="005A22B4">
          <w:instrText xml:space="preserve"> PAGEREF _Toc32270 </w:instrText>
        </w:r>
        <w:r>
          <w:fldChar w:fldCharType="separate"/>
        </w:r>
        <w:r w:rsidR="005A22B4">
          <w:t>12</w:t>
        </w:r>
        <w:r>
          <w:fldChar w:fldCharType="end"/>
        </w:r>
      </w:hyperlink>
    </w:p>
    <w:p w:rsidR="001E1EE1" w:rsidRDefault="001E1EE1">
      <w:pPr>
        <w:pStyle w:val="20"/>
        <w:tabs>
          <w:tab w:val="right" w:leader="dot" w:pos="10810"/>
        </w:tabs>
        <w:spacing w:line="360" w:lineRule="auto"/>
        <w:ind w:left="440"/>
      </w:pPr>
      <w:hyperlink w:anchor="_Toc4171" w:history="1">
        <w:r w:rsidR="005A22B4">
          <w:rPr>
            <w:rFonts w:hint="eastAsia"/>
            <w:bCs/>
            <w:lang w:val="en-US"/>
          </w:rPr>
          <w:t>二、竞投登记手续</w:t>
        </w:r>
        <w:r w:rsidR="005A22B4">
          <w:tab/>
        </w:r>
        <w:r>
          <w:fldChar w:fldCharType="begin"/>
        </w:r>
        <w:r w:rsidR="005A22B4">
          <w:instrText xml:space="preserve"> PAGEREF _Toc4171 </w:instrText>
        </w:r>
        <w:r>
          <w:fldChar w:fldCharType="separate"/>
        </w:r>
        <w:r w:rsidR="005A22B4">
          <w:t>12</w:t>
        </w:r>
        <w:r>
          <w:fldChar w:fldCharType="end"/>
        </w:r>
      </w:hyperlink>
    </w:p>
    <w:p w:rsidR="001E1EE1" w:rsidRDefault="001E1EE1">
      <w:pPr>
        <w:pStyle w:val="20"/>
        <w:tabs>
          <w:tab w:val="right" w:leader="dot" w:pos="10810"/>
        </w:tabs>
        <w:spacing w:line="360" w:lineRule="auto"/>
        <w:ind w:left="440"/>
      </w:pPr>
      <w:hyperlink w:anchor="_Toc23203" w:history="1">
        <w:r w:rsidR="005A22B4">
          <w:rPr>
            <w:rFonts w:hint="eastAsia"/>
            <w:bCs/>
            <w:szCs w:val="32"/>
            <w:lang w:val="en-US"/>
          </w:rPr>
          <w:t>三、</w:t>
        </w:r>
        <w:r w:rsidR="005A22B4">
          <w:rPr>
            <w:rFonts w:hint="eastAsia"/>
            <w:bCs/>
            <w:szCs w:val="32"/>
          </w:rPr>
          <w:t>竞投程序及规则</w:t>
        </w:r>
        <w:r w:rsidR="005A22B4">
          <w:tab/>
        </w:r>
        <w:r>
          <w:fldChar w:fldCharType="begin"/>
        </w:r>
        <w:r w:rsidR="005A22B4">
          <w:instrText xml:space="preserve"> PAGEREF _Toc23203 </w:instrText>
        </w:r>
        <w:r>
          <w:fldChar w:fldCharType="separate"/>
        </w:r>
        <w:r w:rsidR="005A22B4">
          <w:t>13</w:t>
        </w:r>
        <w:r>
          <w:fldChar w:fldCharType="end"/>
        </w:r>
      </w:hyperlink>
    </w:p>
    <w:p w:rsidR="001E1EE1" w:rsidRDefault="001E1EE1">
      <w:pPr>
        <w:pStyle w:val="20"/>
        <w:tabs>
          <w:tab w:val="right" w:leader="dot" w:pos="10810"/>
        </w:tabs>
        <w:spacing w:line="360" w:lineRule="auto"/>
        <w:ind w:left="440"/>
      </w:pPr>
      <w:hyperlink w:anchor="_Toc13088" w:history="1">
        <w:r w:rsidR="005A22B4">
          <w:rPr>
            <w:rFonts w:hint="eastAsia"/>
            <w:bCs/>
          </w:rPr>
          <w:t>四、竞投会场须知</w:t>
        </w:r>
        <w:r w:rsidR="005A22B4">
          <w:tab/>
        </w:r>
        <w:r>
          <w:fldChar w:fldCharType="begin"/>
        </w:r>
        <w:r w:rsidR="005A22B4">
          <w:instrText xml:space="preserve"> PAGEREF _Toc13088 </w:instrText>
        </w:r>
        <w:r>
          <w:fldChar w:fldCharType="separate"/>
        </w:r>
        <w:r w:rsidR="005A22B4">
          <w:t>16</w:t>
        </w:r>
        <w:r>
          <w:fldChar w:fldCharType="end"/>
        </w:r>
      </w:hyperlink>
    </w:p>
    <w:p w:rsidR="001E1EE1" w:rsidRDefault="001E1EE1">
      <w:pPr>
        <w:pStyle w:val="20"/>
        <w:tabs>
          <w:tab w:val="right" w:leader="dot" w:pos="10810"/>
        </w:tabs>
        <w:spacing w:line="360" w:lineRule="auto"/>
        <w:ind w:left="440"/>
      </w:pPr>
      <w:hyperlink w:anchor="_Toc4878" w:history="1">
        <w:r w:rsidR="005A22B4">
          <w:rPr>
            <w:rFonts w:hint="eastAsia"/>
          </w:rPr>
          <w:t>五、附件资格文件格式</w:t>
        </w:r>
        <w:r w:rsidR="005A22B4">
          <w:tab/>
        </w:r>
        <w:r>
          <w:fldChar w:fldCharType="begin"/>
        </w:r>
        <w:r w:rsidR="005A22B4">
          <w:instrText xml:space="preserve"> PAGEREF _Toc4878 </w:instrText>
        </w:r>
        <w:r>
          <w:fldChar w:fldCharType="separate"/>
        </w:r>
        <w:r w:rsidR="005A22B4">
          <w:t>18</w:t>
        </w:r>
        <w:r>
          <w:fldChar w:fldCharType="end"/>
        </w:r>
      </w:hyperlink>
    </w:p>
    <w:p w:rsidR="001E1EE1" w:rsidRDefault="001E1EE1">
      <w:pPr>
        <w:pStyle w:val="20"/>
        <w:tabs>
          <w:tab w:val="right" w:leader="dot" w:pos="10810"/>
        </w:tabs>
        <w:spacing w:line="360" w:lineRule="auto"/>
        <w:ind w:left="440"/>
      </w:pPr>
      <w:hyperlink w:anchor="_Toc15900" w:history="1">
        <w:r w:rsidR="005A22B4">
          <w:rPr>
            <w:rFonts w:hint="eastAsia"/>
            <w:lang w:val="en-US"/>
          </w:rPr>
          <w:t>六、号牌领取凭据</w:t>
        </w:r>
        <w:r w:rsidR="005A22B4">
          <w:tab/>
        </w:r>
        <w:r>
          <w:fldChar w:fldCharType="begin"/>
        </w:r>
        <w:r w:rsidR="005A22B4">
          <w:instrText xml:space="preserve"> PAGEREF _Toc15900 </w:instrText>
        </w:r>
        <w:r>
          <w:fldChar w:fldCharType="separate"/>
        </w:r>
        <w:r w:rsidR="005A22B4">
          <w:t>23</w:t>
        </w:r>
        <w:r>
          <w:fldChar w:fldCharType="end"/>
        </w:r>
      </w:hyperlink>
    </w:p>
    <w:p w:rsidR="001E1EE1" w:rsidRDefault="001E1EE1">
      <w:pPr>
        <w:pStyle w:val="20"/>
        <w:tabs>
          <w:tab w:val="right" w:leader="dot" w:pos="10810"/>
        </w:tabs>
        <w:spacing w:line="360" w:lineRule="auto"/>
        <w:ind w:left="440"/>
      </w:pPr>
      <w:hyperlink w:anchor="_Toc12503" w:history="1">
        <w:r w:rsidR="005A22B4">
          <w:rPr>
            <w:rFonts w:hint="eastAsia"/>
          </w:rPr>
          <w:t>七、竞投资格审核书（需资质审核时使用）</w:t>
        </w:r>
        <w:r w:rsidR="005A22B4">
          <w:tab/>
        </w:r>
        <w:r>
          <w:fldChar w:fldCharType="begin"/>
        </w:r>
        <w:r w:rsidR="005A22B4">
          <w:instrText xml:space="preserve"> PAGEREF _Toc12503 </w:instrText>
        </w:r>
        <w:r>
          <w:fldChar w:fldCharType="separate"/>
        </w:r>
        <w:r w:rsidR="005A22B4">
          <w:t>24</w:t>
        </w:r>
        <w:r>
          <w:fldChar w:fldCharType="end"/>
        </w:r>
      </w:hyperlink>
    </w:p>
    <w:p w:rsidR="001E1EE1" w:rsidRDefault="001E1EE1">
      <w:pPr>
        <w:pStyle w:val="20"/>
        <w:tabs>
          <w:tab w:val="right" w:leader="dot" w:pos="10810"/>
        </w:tabs>
        <w:spacing w:line="360" w:lineRule="auto"/>
        <w:ind w:left="440"/>
      </w:pPr>
      <w:hyperlink w:anchor="_Toc24002" w:history="1">
        <w:r w:rsidR="005A22B4">
          <w:rPr>
            <w:rFonts w:hint="eastAsia"/>
          </w:rPr>
          <w:t>八、缴交保证金声明(样本)</w:t>
        </w:r>
        <w:r w:rsidR="005A22B4">
          <w:tab/>
        </w:r>
        <w:r>
          <w:fldChar w:fldCharType="begin"/>
        </w:r>
        <w:r w:rsidR="005A22B4">
          <w:instrText xml:space="preserve"> PAGEREF _Toc24002 </w:instrText>
        </w:r>
        <w:r>
          <w:fldChar w:fldCharType="separate"/>
        </w:r>
        <w:r w:rsidR="005A22B4">
          <w:t>25</w:t>
        </w:r>
        <w:r>
          <w:fldChar w:fldCharType="end"/>
        </w:r>
      </w:hyperlink>
    </w:p>
    <w:p w:rsidR="001E1EE1" w:rsidRDefault="005A22B4">
      <w:pPr>
        <w:pStyle w:val="20"/>
        <w:tabs>
          <w:tab w:val="right" w:leader="dot" w:pos="10810"/>
        </w:tabs>
        <w:spacing w:line="360" w:lineRule="auto"/>
        <w:ind w:left="440"/>
        <w:rPr>
          <w:lang w:val="en-US"/>
        </w:rPr>
      </w:pPr>
      <w:r>
        <w:rPr>
          <w:rFonts w:hint="eastAsia"/>
          <w:bCs/>
          <w:lang w:val="en-US"/>
        </w:rPr>
        <w:t>九</w:t>
      </w:r>
      <w:r>
        <w:rPr>
          <w:rFonts w:hint="eastAsia"/>
          <w:bCs/>
        </w:rPr>
        <w:t>、</w:t>
      </w:r>
      <w:r>
        <w:rPr>
          <w:rFonts w:hint="eastAsia"/>
          <w:bCs/>
          <w:lang w:val="en-US"/>
        </w:rPr>
        <w:t>招租中标成交凭证</w:t>
      </w:r>
      <w:r>
        <w:rPr>
          <w:rFonts w:hint="eastAsia"/>
        </w:rPr>
        <w:tab/>
      </w:r>
      <w:r>
        <w:rPr>
          <w:rFonts w:hint="eastAsia"/>
          <w:lang w:val="en-US"/>
        </w:rPr>
        <w:t>26</w:t>
      </w:r>
    </w:p>
    <w:p w:rsidR="001E1EE1" w:rsidRDefault="001E1EE1">
      <w:pPr>
        <w:pStyle w:val="20"/>
        <w:tabs>
          <w:tab w:val="right" w:leader="dot" w:pos="10810"/>
        </w:tabs>
        <w:spacing w:line="360" w:lineRule="auto"/>
        <w:ind w:left="440"/>
        <w:rPr>
          <w:lang w:val="en-US"/>
        </w:rPr>
      </w:pPr>
      <w:hyperlink w:anchor="_Toc25656130" w:history="1">
        <w:r w:rsidR="005A22B4">
          <w:rPr>
            <w:rStyle w:val="ad"/>
            <w:rFonts w:hint="eastAsia"/>
            <w:b/>
            <w:bCs/>
            <w:color w:val="auto"/>
            <w:lang w:val="en-US"/>
          </w:rPr>
          <w:t>第四部分 租赁合同</w:t>
        </w:r>
        <w:r w:rsidR="005A22B4">
          <w:rPr>
            <w:rFonts w:hint="eastAsia"/>
          </w:rPr>
          <w:tab/>
        </w:r>
      </w:hyperlink>
      <w:r w:rsidR="005A22B4">
        <w:rPr>
          <w:rFonts w:hint="eastAsia"/>
          <w:lang w:val="en-US"/>
        </w:rPr>
        <w:t>27</w:t>
      </w:r>
    </w:p>
    <w:p w:rsidR="001E1EE1" w:rsidRDefault="001E1EE1">
      <w:pPr>
        <w:adjustRightInd w:val="0"/>
        <w:snapToGrid w:val="0"/>
        <w:spacing w:line="360" w:lineRule="auto"/>
      </w:pPr>
      <w:r>
        <w:rPr>
          <w:rFonts w:hint="eastAsia"/>
        </w:rPr>
        <w:fldChar w:fldCharType="end"/>
      </w:r>
      <w:bookmarkEnd w:id="0"/>
      <w:bookmarkEnd w:id="1"/>
    </w:p>
    <w:p w:rsidR="001E1EE1" w:rsidRDefault="001E1EE1">
      <w:pPr>
        <w:adjustRightInd w:val="0"/>
        <w:snapToGrid w:val="0"/>
        <w:spacing w:before="54" w:line="360" w:lineRule="auto"/>
        <w:ind w:right="800"/>
        <w:jc w:val="both"/>
        <w:rPr>
          <w:b/>
          <w:sz w:val="30"/>
          <w:u w:val="single"/>
          <w:lang w:val="en-US"/>
        </w:rPr>
        <w:sectPr w:rsidR="001E1EE1">
          <w:pgSz w:w="11910" w:h="16840"/>
          <w:pgMar w:top="1400" w:right="560" w:bottom="1000" w:left="540" w:header="0" w:footer="817" w:gutter="0"/>
          <w:cols w:space="720"/>
        </w:sectPr>
      </w:pPr>
    </w:p>
    <w:p w:rsidR="001E1EE1" w:rsidRDefault="005A22B4">
      <w:pPr>
        <w:adjustRightInd w:val="0"/>
        <w:snapToGrid w:val="0"/>
        <w:spacing w:line="360" w:lineRule="auto"/>
        <w:ind w:firstLineChars="137" w:firstLine="440"/>
        <w:jc w:val="center"/>
        <w:outlineLvl w:val="0"/>
        <w:rPr>
          <w:b/>
          <w:bCs/>
          <w:sz w:val="32"/>
          <w:szCs w:val="32"/>
          <w:lang w:val="en-US"/>
        </w:rPr>
        <w:sectPr w:rsidR="001E1EE1">
          <w:pgSz w:w="11910" w:h="16840"/>
          <w:pgMar w:top="1440" w:right="1077" w:bottom="1440" w:left="1077" w:header="0" w:footer="816" w:gutter="0"/>
          <w:cols w:space="720"/>
        </w:sectPr>
      </w:pPr>
      <w:bookmarkStart w:id="2" w:name="_Toc32563_WPSOffice_Level1"/>
      <w:bookmarkStart w:id="3" w:name="_Toc21150"/>
      <w:bookmarkStart w:id="4" w:name="_Toc9426_WPSOffice_Level1"/>
      <w:bookmarkStart w:id="5" w:name="_Toc17145"/>
      <w:bookmarkStart w:id="6" w:name="_Toc10605_WPSOffice_Level1"/>
      <w:bookmarkStart w:id="7" w:name="_Toc20347_WPSOffice_Level1"/>
      <w:bookmarkStart w:id="8" w:name="_Toc13318_WPSOffice_Level1"/>
      <w:bookmarkStart w:id="9" w:name="_Toc25656110"/>
      <w:r>
        <w:rPr>
          <w:rFonts w:hint="eastAsia"/>
          <w:b/>
          <w:bCs/>
          <w:sz w:val="32"/>
          <w:szCs w:val="32"/>
          <w:lang w:val="en-US"/>
        </w:rPr>
        <w:lastRenderedPageBreak/>
        <w:t>第一部分  竞投公告</w:t>
      </w:r>
      <w:bookmarkEnd w:id="2"/>
      <w:bookmarkEnd w:id="3"/>
      <w:bookmarkEnd w:id="4"/>
      <w:bookmarkEnd w:id="5"/>
      <w:bookmarkEnd w:id="6"/>
      <w:bookmarkEnd w:id="7"/>
      <w:bookmarkEnd w:id="8"/>
      <w:bookmarkEnd w:id="9"/>
    </w:p>
    <w:p w:rsidR="001E1EE1" w:rsidRDefault="005A22B4">
      <w:pPr>
        <w:adjustRightInd w:val="0"/>
        <w:snapToGrid w:val="0"/>
        <w:spacing w:line="360" w:lineRule="auto"/>
        <w:jc w:val="center"/>
        <w:rPr>
          <w:b/>
          <w:bCs/>
          <w:sz w:val="32"/>
          <w:szCs w:val="32"/>
        </w:rPr>
      </w:pPr>
      <w:bookmarkStart w:id="10" w:name="承租权招租公告"/>
      <w:bookmarkStart w:id="11" w:name="本公开招租文件包括以下组成部分："/>
      <w:bookmarkStart w:id="12" w:name="容桂街道容光路以南、新有路以东之一地块"/>
      <w:bookmarkStart w:id="13" w:name="_Toc21250_WPSOffice_Level2"/>
      <w:bookmarkStart w:id="14" w:name="_Toc17772_WPSOffice_Level2"/>
      <w:bookmarkStart w:id="15" w:name="_Toc6936_WPSOffice_Level2"/>
      <w:bookmarkStart w:id="16" w:name="_Toc15289_WPSOffice_Level2"/>
      <w:bookmarkStart w:id="17" w:name="_Toc7496_WPSOffice_Level2"/>
      <w:bookmarkStart w:id="18" w:name="_Toc1444_WPSOffice_Level2"/>
      <w:bookmarkEnd w:id="10"/>
      <w:bookmarkEnd w:id="11"/>
      <w:bookmarkEnd w:id="12"/>
      <w:r>
        <w:rPr>
          <w:rFonts w:hint="eastAsia"/>
          <w:b/>
          <w:bCs/>
          <w:sz w:val="32"/>
          <w:szCs w:val="32"/>
        </w:rPr>
        <w:lastRenderedPageBreak/>
        <w:t>顺德拍卖行关于</w:t>
      </w:r>
      <w:r>
        <w:rPr>
          <w:rFonts w:hint="eastAsia"/>
          <w:b/>
          <w:bCs/>
          <w:sz w:val="32"/>
          <w:szCs w:val="32"/>
          <w:u w:val="single"/>
        </w:rPr>
        <w:t>佛山市顺德区容桂街道新发路以北、龙华大涌东侧地块</w:t>
      </w:r>
      <w:r>
        <w:rPr>
          <w:rFonts w:hint="eastAsia"/>
          <w:b/>
          <w:w w:val="95"/>
          <w:sz w:val="32"/>
          <w:lang w:val="en-US"/>
        </w:rPr>
        <w:t>公有物业</w:t>
      </w:r>
      <w:bookmarkEnd w:id="13"/>
      <w:bookmarkEnd w:id="14"/>
      <w:bookmarkEnd w:id="15"/>
      <w:bookmarkEnd w:id="16"/>
      <w:bookmarkEnd w:id="17"/>
      <w:bookmarkEnd w:id="18"/>
      <w:r>
        <w:rPr>
          <w:rFonts w:hint="eastAsia"/>
          <w:b/>
          <w:bCs/>
          <w:sz w:val="32"/>
          <w:szCs w:val="32"/>
        </w:rPr>
        <w:t>公开竞投公告（2020第十期）</w:t>
      </w:r>
    </w:p>
    <w:p w:rsidR="001E1EE1" w:rsidRDefault="001E1EE1">
      <w:pPr>
        <w:adjustRightInd w:val="0"/>
        <w:snapToGrid w:val="0"/>
        <w:spacing w:line="360" w:lineRule="auto"/>
        <w:ind w:firstLineChars="200" w:firstLine="480"/>
        <w:jc w:val="both"/>
        <w:rPr>
          <w:sz w:val="24"/>
          <w:szCs w:val="24"/>
        </w:rPr>
      </w:pPr>
    </w:p>
    <w:p w:rsidR="001E1EE1" w:rsidRDefault="005A22B4">
      <w:pPr>
        <w:adjustRightInd w:val="0"/>
        <w:snapToGrid w:val="0"/>
        <w:spacing w:line="360" w:lineRule="auto"/>
        <w:ind w:firstLineChars="200" w:firstLine="480"/>
        <w:jc w:val="both"/>
        <w:rPr>
          <w:sz w:val="24"/>
          <w:szCs w:val="24"/>
        </w:rPr>
      </w:pPr>
      <w:r>
        <w:rPr>
          <w:rFonts w:hint="eastAsia"/>
          <w:sz w:val="24"/>
          <w:szCs w:val="24"/>
        </w:rPr>
        <w:t>佛山市顺德拍卖行有限公司（下称：拍卖人）受佛山市顺德区捷援清障服务有限公司（下称“出租人”）定于2020年</w:t>
      </w:r>
      <w:r>
        <w:rPr>
          <w:rFonts w:hint="eastAsia"/>
          <w:sz w:val="24"/>
          <w:szCs w:val="24"/>
          <w:lang w:val="en-US"/>
        </w:rPr>
        <w:t xml:space="preserve"> </w:t>
      </w:r>
      <w:ins w:id="19" w:author="Administrator" w:date="2020-09-22T09:28:00Z">
        <w:r>
          <w:rPr>
            <w:rFonts w:hint="eastAsia"/>
            <w:sz w:val="24"/>
            <w:szCs w:val="24"/>
            <w:lang w:val="en-US"/>
          </w:rPr>
          <w:t>10</w:t>
        </w:r>
      </w:ins>
      <w:r>
        <w:rPr>
          <w:rFonts w:hint="eastAsia"/>
          <w:sz w:val="24"/>
          <w:szCs w:val="24"/>
          <w:lang w:val="en-US"/>
        </w:rPr>
        <w:t xml:space="preserve"> </w:t>
      </w:r>
      <w:r>
        <w:rPr>
          <w:rFonts w:hint="eastAsia"/>
          <w:sz w:val="24"/>
          <w:szCs w:val="24"/>
        </w:rPr>
        <w:t>月</w:t>
      </w:r>
      <w:r>
        <w:rPr>
          <w:rFonts w:hint="eastAsia"/>
          <w:sz w:val="24"/>
          <w:szCs w:val="24"/>
          <w:lang w:val="en-US"/>
        </w:rPr>
        <w:t xml:space="preserve"> </w:t>
      </w:r>
      <w:ins w:id="20" w:author="Administrator" w:date="2020-09-22T09:28:00Z">
        <w:r>
          <w:rPr>
            <w:rFonts w:hint="eastAsia"/>
            <w:sz w:val="24"/>
            <w:szCs w:val="24"/>
            <w:lang w:val="en-US"/>
          </w:rPr>
          <w:t>9</w:t>
        </w:r>
      </w:ins>
      <w:r>
        <w:rPr>
          <w:rFonts w:hint="eastAsia"/>
          <w:sz w:val="24"/>
          <w:szCs w:val="24"/>
          <w:lang w:val="en-US"/>
        </w:rPr>
        <w:t xml:space="preserve"> </w:t>
      </w:r>
      <w:r>
        <w:rPr>
          <w:rFonts w:hint="eastAsia"/>
          <w:sz w:val="24"/>
          <w:szCs w:val="24"/>
        </w:rPr>
        <w:t>日上午</w:t>
      </w:r>
      <w:r>
        <w:rPr>
          <w:rFonts w:hint="eastAsia"/>
          <w:sz w:val="24"/>
          <w:szCs w:val="24"/>
          <w:lang w:val="en-US"/>
        </w:rPr>
        <w:t>10</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w:t>
      </w:r>
      <w:r>
        <w:rPr>
          <w:rFonts w:hint="eastAsia"/>
          <w:sz w:val="24"/>
          <w:szCs w:val="24"/>
          <w:u w:val="single"/>
        </w:rPr>
        <w:t>佛山市顺德区容桂街道新发路以北、龙华大涌东侧地块</w:t>
      </w:r>
      <w:r>
        <w:rPr>
          <w:rFonts w:hint="eastAsia"/>
          <w:sz w:val="24"/>
          <w:szCs w:val="24"/>
          <w:lang w:val="en-US"/>
        </w:rPr>
        <w:t>公有物业</w:t>
      </w:r>
      <w:r>
        <w:rPr>
          <w:rFonts w:hint="eastAsia"/>
          <w:sz w:val="24"/>
          <w:szCs w:val="24"/>
        </w:rPr>
        <w:t>（下称“租赁</w:t>
      </w:r>
      <w:r>
        <w:rPr>
          <w:rFonts w:hint="eastAsia"/>
          <w:sz w:val="24"/>
          <w:szCs w:val="24"/>
          <w:lang w:val="en-US"/>
        </w:rPr>
        <w:t>物</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rsidR="001E1EE1" w:rsidRDefault="005A22B4">
      <w:pPr>
        <w:pStyle w:val="2"/>
        <w:adjustRightInd w:val="0"/>
        <w:snapToGrid w:val="0"/>
        <w:spacing w:line="360" w:lineRule="auto"/>
        <w:ind w:left="0" w:firstLineChars="176" w:firstLine="424"/>
        <w:jc w:val="left"/>
        <w:rPr>
          <w:rFonts w:ascii="宋体" w:eastAsia="宋体" w:hAnsi="宋体" w:cs="宋体"/>
          <w:sz w:val="24"/>
          <w:szCs w:val="24"/>
        </w:rPr>
      </w:pPr>
      <w:bookmarkStart w:id="21" w:name="_Toc26542"/>
      <w:bookmarkStart w:id="22" w:name="_Toc15634"/>
      <w:bookmarkStart w:id="23" w:name="_Toc7893_WPSOffice_Level2"/>
      <w:bookmarkStart w:id="24" w:name="_Toc25656111"/>
      <w:bookmarkStart w:id="25" w:name="_Toc21633_WPSOffice_Level2"/>
      <w:bookmarkStart w:id="26" w:name="_Toc19120_WPSOffice_Level2"/>
      <w:bookmarkStart w:id="27" w:name="_Toc24631_WPSOffice_Level2"/>
      <w:r>
        <w:rPr>
          <w:rFonts w:ascii="宋体" w:eastAsia="宋体" w:hAnsi="宋体" w:cs="宋体" w:hint="eastAsia"/>
          <w:sz w:val="24"/>
          <w:szCs w:val="24"/>
        </w:rPr>
        <w:t>一、租赁物竞投基本情况</w:t>
      </w:r>
      <w:bookmarkEnd w:id="21"/>
      <w:bookmarkEnd w:id="22"/>
      <w:bookmarkEnd w:id="23"/>
      <w:bookmarkEnd w:id="24"/>
      <w:bookmarkEnd w:id="25"/>
      <w:bookmarkEnd w:id="26"/>
      <w:bookmarkEnd w:id="27"/>
    </w:p>
    <w:p w:rsidR="001E1EE1" w:rsidRDefault="005A22B4">
      <w:pPr>
        <w:adjustRightInd w:val="0"/>
        <w:snapToGrid w:val="0"/>
        <w:spacing w:line="360" w:lineRule="auto"/>
        <w:ind w:firstLineChars="200" w:firstLine="480"/>
        <w:rPr>
          <w:sz w:val="24"/>
          <w:szCs w:val="24"/>
        </w:rPr>
      </w:pPr>
      <w:r>
        <w:rPr>
          <w:rFonts w:hint="eastAsia"/>
          <w:sz w:val="24"/>
          <w:szCs w:val="24"/>
        </w:rPr>
        <w:t>（一）租赁物的情况、用途及租赁要求：</w:t>
      </w:r>
    </w:p>
    <w:p w:rsidR="001E1EE1" w:rsidRDefault="005A22B4">
      <w:pPr>
        <w:adjustRightInd w:val="0"/>
        <w:snapToGrid w:val="0"/>
        <w:spacing w:line="360" w:lineRule="auto"/>
        <w:ind w:firstLineChars="200" w:firstLine="480"/>
        <w:jc w:val="both"/>
        <w:rPr>
          <w:sz w:val="24"/>
          <w:szCs w:val="24"/>
        </w:rPr>
      </w:pPr>
      <w:r>
        <w:rPr>
          <w:rFonts w:hint="eastAsia"/>
          <w:sz w:val="24"/>
          <w:szCs w:val="24"/>
        </w:rPr>
        <w:t>1、租赁土地位于</w:t>
      </w:r>
      <w:r>
        <w:rPr>
          <w:rFonts w:hint="eastAsia"/>
          <w:sz w:val="24"/>
          <w:szCs w:val="24"/>
          <w:u w:val="single"/>
        </w:rPr>
        <w:t>佛山市顺德区容桂街道容里社区居委会新发路以北、龙华大涌东侧</w:t>
      </w:r>
      <w:r>
        <w:rPr>
          <w:rFonts w:hint="eastAsia"/>
          <w:sz w:val="24"/>
          <w:szCs w:val="24"/>
        </w:rPr>
        <w:t>，用地面积约</w:t>
      </w:r>
      <w:r>
        <w:rPr>
          <w:rFonts w:hint="eastAsia"/>
          <w:sz w:val="24"/>
          <w:szCs w:val="24"/>
          <w:lang w:val="en-US"/>
        </w:rPr>
        <w:t>25146.61</w:t>
      </w:r>
      <w:r>
        <w:rPr>
          <w:rFonts w:hint="eastAsia"/>
          <w:sz w:val="24"/>
          <w:szCs w:val="24"/>
        </w:rPr>
        <w:t>平方米（详见宗地图，以最终测量为准），</w:t>
      </w:r>
      <w:r>
        <w:rPr>
          <w:rFonts w:hint="eastAsia"/>
          <w:sz w:val="24"/>
          <w:szCs w:val="24"/>
          <w:lang w:val="en-US"/>
        </w:rPr>
        <w:t>竞得人</w:t>
      </w:r>
      <w:r>
        <w:rPr>
          <w:rFonts w:hint="eastAsia"/>
          <w:sz w:val="24"/>
          <w:szCs w:val="24"/>
        </w:rPr>
        <w:t>需对上述租赁范围内的河涌控制</w:t>
      </w:r>
      <w:r>
        <w:rPr>
          <w:rFonts w:hint="eastAsia"/>
          <w:sz w:val="24"/>
          <w:szCs w:val="24"/>
          <w:lang w:val="en-US"/>
        </w:rPr>
        <w:t>线</w:t>
      </w:r>
      <w:r>
        <w:rPr>
          <w:rFonts w:hint="eastAsia"/>
          <w:sz w:val="24"/>
          <w:szCs w:val="24"/>
        </w:rPr>
        <w:t>范围进行无偿进行管护（管护面积约</w:t>
      </w:r>
      <w:r>
        <w:rPr>
          <w:rFonts w:hint="eastAsia"/>
          <w:sz w:val="24"/>
          <w:szCs w:val="24"/>
          <w:lang w:val="en-US"/>
        </w:rPr>
        <w:t>3069.33</w:t>
      </w:r>
      <w:r>
        <w:rPr>
          <w:rFonts w:hint="eastAsia"/>
          <w:sz w:val="24"/>
          <w:szCs w:val="24"/>
        </w:rPr>
        <w:t>平方米，如宗地图所示，以实际测量为准），且河涌控制范围不得使用。</w:t>
      </w:r>
    </w:p>
    <w:p w:rsidR="001E1EE1" w:rsidRDefault="005A22B4">
      <w:pPr>
        <w:adjustRightInd w:val="0"/>
        <w:snapToGrid w:val="0"/>
        <w:spacing w:line="360" w:lineRule="auto"/>
        <w:ind w:firstLineChars="200" w:firstLine="480"/>
        <w:jc w:val="both"/>
        <w:rPr>
          <w:sz w:val="24"/>
          <w:szCs w:val="24"/>
        </w:rPr>
      </w:pPr>
      <w:r>
        <w:rPr>
          <w:rFonts w:hint="eastAsia"/>
          <w:sz w:val="24"/>
          <w:szCs w:val="24"/>
        </w:rPr>
        <w:t>2、租赁物用途：租赁</w:t>
      </w:r>
      <w:r>
        <w:rPr>
          <w:rFonts w:hint="eastAsia"/>
          <w:sz w:val="24"/>
          <w:szCs w:val="24"/>
          <w:lang w:val="en-US"/>
        </w:rPr>
        <w:t>物按现状出租，定向用于暂扣车辆保管服务、交通违法车辆拖曳服务、交通事故拖曳服务等社会公共配套类服务使用</w:t>
      </w:r>
      <w:r>
        <w:rPr>
          <w:rFonts w:hint="eastAsia"/>
          <w:sz w:val="24"/>
          <w:szCs w:val="24"/>
        </w:rPr>
        <w:t>。</w:t>
      </w:r>
    </w:p>
    <w:p w:rsidR="001E1EE1" w:rsidRDefault="005A22B4">
      <w:pPr>
        <w:adjustRightInd w:val="0"/>
        <w:snapToGrid w:val="0"/>
        <w:spacing w:line="360" w:lineRule="auto"/>
        <w:ind w:firstLineChars="200" w:firstLine="480"/>
        <w:jc w:val="both"/>
        <w:rPr>
          <w:sz w:val="24"/>
          <w:szCs w:val="24"/>
        </w:rPr>
      </w:pPr>
      <w:r>
        <w:rPr>
          <w:rFonts w:hint="eastAsia"/>
          <w:sz w:val="24"/>
          <w:szCs w:val="24"/>
        </w:rPr>
        <w:t>3、竞投人已充分了解租赁物的权属、面积（含实用面积）、现状、用途、规划、位置、相关行政部门的使用要求、所处环境、所处气候等，</w:t>
      </w:r>
      <w:r>
        <w:rPr>
          <w:rFonts w:hint="eastAsia"/>
          <w:sz w:val="24"/>
          <w:szCs w:val="24"/>
          <w:lang w:val="en-US"/>
        </w:rPr>
        <w:t>竞投人</w:t>
      </w:r>
      <w:r>
        <w:rPr>
          <w:rFonts w:hint="eastAsia"/>
          <w:sz w:val="24"/>
          <w:szCs w:val="24"/>
        </w:rPr>
        <w:t>接受前述租赁物的</w:t>
      </w:r>
      <w:r>
        <w:rPr>
          <w:rFonts w:hint="eastAsia"/>
          <w:sz w:val="24"/>
          <w:szCs w:val="24"/>
          <w:lang w:val="en-US"/>
        </w:rPr>
        <w:t>条</w:t>
      </w:r>
      <w:r>
        <w:rPr>
          <w:rFonts w:hint="eastAsia"/>
          <w:sz w:val="24"/>
          <w:szCs w:val="24"/>
        </w:rPr>
        <w:t>件，没有任何异议，愿意按现状承租该租赁物。竞投人完全接受租赁物一切已知和未知的瑕疵并自负责任。</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rPr>
        <w:t>竞得人不得以租赁物存在任何瑕疵为由向出租人主张任何责任，向出租人索取赔偿、补偿等款项、拖欠租金或单方要求解除租赁关系（合同的特别约定除外），出租人不承担租赁物的瑕疵保证。</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）租赁期限：</w:t>
      </w:r>
      <w:r>
        <w:rPr>
          <w:rFonts w:hint="eastAsia"/>
          <w:sz w:val="24"/>
          <w:szCs w:val="24"/>
          <w:lang w:val="en-US"/>
        </w:rPr>
        <w:t>租赁期为2年（以签订《移交确认书》之日起计算），不设免租期</w:t>
      </w:r>
      <w:r>
        <w:rPr>
          <w:rFonts w:hint="eastAsia"/>
          <w:sz w:val="24"/>
          <w:szCs w:val="24"/>
        </w:rPr>
        <w:t>。</w:t>
      </w:r>
    </w:p>
    <w:p w:rsidR="001E1EE1" w:rsidRDefault="005A22B4">
      <w:pPr>
        <w:adjustRightInd w:val="0"/>
        <w:snapToGrid w:val="0"/>
        <w:spacing w:line="360" w:lineRule="auto"/>
        <w:ind w:firstLineChars="200" w:firstLine="480"/>
        <w:rPr>
          <w:sz w:val="24"/>
          <w:szCs w:val="24"/>
        </w:rPr>
      </w:pPr>
      <w:r>
        <w:rPr>
          <w:rFonts w:hint="eastAsia"/>
          <w:sz w:val="24"/>
          <w:szCs w:val="24"/>
        </w:rPr>
        <w:t>（</w:t>
      </w:r>
      <w:r>
        <w:rPr>
          <w:rFonts w:hint="eastAsia"/>
          <w:sz w:val="24"/>
          <w:szCs w:val="24"/>
          <w:lang w:val="en-US"/>
        </w:rPr>
        <w:t>三</w:t>
      </w:r>
      <w:r>
        <w:rPr>
          <w:rFonts w:hint="eastAsia"/>
          <w:sz w:val="24"/>
          <w:szCs w:val="24"/>
        </w:rPr>
        <w:t>）竞价方式：明标。</w:t>
      </w:r>
    </w:p>
    <w:p w:rsidR="001E1EE1" w:rsidRDefault="005A22B4">
      <w:pPr>
        <w:adjustRightInd w:val="0"/>
        <w:snapToGrid w:val="0"/>
        <w:spacing w:line="360" w:lineRule="auto"/>
        <w:ind w:firstLineChars="200" w:firstLine="480"/>
        <w:rPr>
          <w:sz w:val="24"/>
          <w:szCs w:val="24"/>
          <w:lang w:val="en-US"/>
        </w:rPr>
      </w:pPr>
      <w:r>
        <w:rPr>
          <w:rFonts w:hint="eastAsia"/>
          <w:sz w:val="24"/>
          <w:szCs w:val="24"/>
        </w:rPr>
        <w:t>（</w:t>
      </w:r>
      <w:r>
        <w:rPr>
          <w:rFonts w:hint="eastAsia"/>
          <w:sz w:val="24"/>
          <w:szCs w:val="24"/>
          <w:lang w:val="en-US"/>
        </w:rPr>
        <w:t>四</w:t>
      </w:r>
      <w:r>
        <w:rPr>
          <w:rFonts w:hint="eastAsia"/>
          <w:sz w:val="24"/>
          <w:szCs w:val="24"/>
        </w:rPr>
        <w:t>）竞投底价：人民币</w:t>
      </w:r>
      <w:r>
        <w:rPr>
          <w:rFonts w:hint="eastAsia"/>
          <w:sz w:val="24"/>
          <w:szCs w:val="24"/>
          <w:u w:val="single"/>
          <w:lang w:val="en-US"/>
        </w:rPr>
        <w:t>45264</w:t>
      </w:r>
      <w:r>
        <w:rPr>
          <w:rFonts w:hint="eastAsia"/>
          <w:sz w:val="24"/>
          <w:szCs w:val="24"/>
        </w:rPr>
        <w:t>元/月。</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）竞价阶梯：每次举牌递增人民币</w:t>
      </w:r>
      <w:r>
        <w:rPr>
          <w:rFonts w:hint="eastAsia"/>
          <w:sz w:val="24"/>
          <w:szCs w:val="24"/>
          <w:u w:val="single"/>
          <w:lang w:val="en-US"/>
        </w:rPr>
        <w:t>1000.00</w:t>
      </w:r>
      <w:r>
        <w:rPr>
          <w:rFonts w:hint="eastAsia"/>
          <w:sz w:val="24"/>
          <w:szCs w:val="24"/>
        </w:rPr>
        <w:t>元/月，主持人可根据实际情况调整“竞价阶梯”</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六</w:t>
      </w:r>
      <w:r>
        <w:rPr>
          <w:rFonts w:hint="eastAsia"/>
          <w:sz w:val="24"/>
          <w:szCs w:val="24"/>
        </w:rPr>
        <w:t>）租金递增情况：</w:t>
      </w:r>
      <w:r>
        <w:rPr>
          <w:rFonts w:hint="eastAsia"/>
          <w:sz w:val="24"/>
          <w:szCs w:val="24"/>
          <w:lang w:val="en-US"/>
        </w:rPr>
        <w:t>不递增。</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七</w:t>
      </w:r>
      <w:r>
        <w:rPr>
          <w:rFonts w:hint="eastAsia"/>
          <w:sz w:val="24"/>
          <w:szCs w:val="24"/>
        </w:rPr>
        <w:t>）租金标准及支付方式：</w:t>
      </w:r>
      <w:r>
        <w:rPr>
          <w:rFonts w:hint="eastAsia"/>
          <w:sz w:val="24"/>
          <w:szCs w:val="24"/>
          <w:lang w:val="en-US"/>
        </w:rPr>
        <w:t>签订合同</w:t>
      </w:r>
      <w:r>
        <w:rPr>
          <w:rFonts w:hint="eastAsia"/>
          <w:sz w:val="24"/>
          <w:szCs w:val="24"/>
        </w:rPr>
        <w:t>之日起5日内支付首期租金，之后竞得人必须</w:t>
      </w:r>
      <w:r>
        <w:rPr>
          <w:rFonts w:hint="eastAsia"/>
          <w:sz w:val="24"/>
          <w:szCs w:val="24"/>
        </w:rPr>
        <w:lastRenderedPageBreak/>
        <w:t>于每月十五号前缴付当月租金给出租人，支付方式为银行代扣，拖欠租金不得用履约保证金抵扣。</w:t>
      </w:r>
    </w:p>
    <w:p w:rsidR="001E1EE1" w:rsidRDefault="005A22B4">
      <w:pPr>
        <w:adjustRightInd w:val="0"/>
        <w:snapToGrid w:val="0"/>
        <w:spacing w:line="360" w:lineRule="auto"/>
        <w:ind w:firstLineChars="200" w:firstLine="480"/>
        <w:rPr>
          <w:sz w:val="24"/>
          <w:szCs w:val="24"/>
          <w:lang w:val="en-US"/>
        </w:rPr>
      </w:pPr>
      <w:r>
        <w:rPr>
          <w:rFonts w:hint="eastAsia"/>
          <w:sz w:val="24"/>
          <w:szCs w:val="24"/>
        </w:rPr>
        <w:t>（</w:t>
      </w:r>
      <w:r>
        <w:rPr>
          <w:rFonts w:hint="eastAsia"/>
          <w:sz w:val="24"/>
          <w:szCs w:val="24"/>
          <w:lang w:val="en-US"/>
        </w:rPr>
        <w:t>八</w:t>
      </w:r>
      <w:r>
        <w:rPr>
          <w:rFonts w:hint="eastAsia"/>
          <w:sz w:val="24"/>
          <w:szCs w:val="24"/>
        </w:rPr>
        <w:t>）竞投保证金：人民币壹</w:t>
      </w:r>
      <w:r>
        <w:rPr>
          <w:rFonts w:hint="eastAsia"/>
          <w:sz w:val="24"/>
          <w:szCs w:val="24"/>
          <w:lang w:val="en-US"/>
        </w:rPr>
        <w:t>拾万元整</w:t>
      </w:r>
      <w:r>
        <w:rPr>
          <w:rFonts w:hint="eastAsia"/>
          <w:sz w:val="24"/>
          <w:szCs w:val="24"/>
        </w:rPr>
        <w:t>（小写：¥</w:t>
      </w:r>
      <w:r>
        <w:rPr>
          <w:rFonts w:hint="eastAsia"/>
          <w:sz w:val="24"/>
          <w:szCs w:val="24"/>
          <w:lang w:val="en-US"/>
        </w:rPr>
        <w:t>100,000.</w:t>
      </w:r>
      <w:r>
        <w:rPr>
          <w:rFonts w:hint="eastAsia"/>
          <w:sz w:val="24"/>
          <w:szCs w:val="24"/>
          <w:u w:val="single"/>
          <w:lang w:val="en-US"/>
        </w:rPr>
        <w:t>00</w:t>
      </w:r>
      <w:r>
        <w:rPr>
          <w:rFonts w:hint="eastAsia"/>
          <w:sz w:val="24"/>
          <w:szCs w:val="24"/>
        </w:rPr>
        <w:t>元）</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（九）履约保证金：</w:t>
      </w:r>
      <w:r>
        <w:rPr>
          <w:rFonts w:hint="eastAsia"/>
          <w:sz w:val="24"/>
        </w:rPr>
        <w:t>竞得人</w:t>
      </w:r>
      <w:r>
        <w:rPr>
          <w:rFonts w:hint="eastAsia"/>
          <w:sz w:val="24"/>
          <w:lang w:val="en-US"/>
        </w:rPr>
        <w:t>须于成交公告公示期满之日起</w:t>
      </w:r>
      <w:r>
        <w:rPr>
          <w:rFonts w:hint="eastAsia"/>
          <w:sz w:val="24"/>
          <w:u w:val="single"/>
          <w:lang w:val="en-US"/>
        </w:rPr>
        <w:t xml:space="preserve"> 5 </w:t>
      </w:r>
      <w:r>
        <w:rPr>
          <w:rFonts w:hint="eastAsia"/>
          <w:sz w:val="24"/>
          <w:lang w:val="en-US"/>
        </w:rPr>
        <w:t>个工作日内</w:t>
      </w:r>
      <w:r>
        <w:rPr>
          <w:rFonts w:hint="eastAsia"/>
          <w:sz w:val="24"/>
          <w:szCs w:val="24"/>
        </w:rPr>
        <w:t>向</w:t>
      </w:r>
      <w:r>
        <w:rPr>
          <w:rFonts w:hint="eastAsia"/>
          <w:sz w:val="24"/>
          <w:szCs w:val="24"/>
          <w:lang w:val="en-US"/>
        </w:rPr>
        <w:t>出租人</w:t>
      </w:r>
      <w:r>
        <w:rPr>
          <w:rFonts w:hint="eastAsia"/>
          <w:sz w:val="24"/>
          <w:szCs w:val="24"/>
        </w:rPr>
        <w:t>一次性支付履约保证金，履约保证金按</w:t>
      </w:r>
      <w:r>
        <w:rPr>
          <w:rFonts w:hint="eastAsia"/>
          <w:sz w:val="24"/>
          <w:szCs w:val="24"/>
          <w:u w:val="single"/>
          <w:lang w:val="en-US"/>
        </w:rPr>
        <w:t xml:space="preserve"> 3 </w:t>
      </w:r>
      <w:r>
        <w:rPr>
          <w:rFonts w:hint="eastAsia"/>
          <w:sz w:val="24"/>
          <w:szCs w:val="24"/>
        </w:rPr>
        <w:t>个月租金计算，</w:t>
      </w:r>
      <w:r>
        <w:rPr>
          <w:rFonts w:hint="eastAsia"/>
          <w:sz w:val="24"/>
        </w:rPr>
        <w:t>以出租人</w:t>
      </w:r>
      <w:r>
        <w:rPr>
          <w:rFonts w:hint="eastAsia"/>
          <w:sz w:val="24"/>
          <w:lang w:val="en-US"/>
        </w:rPr>
        <w:t>收款账户到账时间</w:t>
      </w:r>
      <w:r>
        <w:rPr>
          <w:rFonts w:hint="eastAsia"/>
          <w:sz w:val="24"/>
        </w:rPr>
        <w:t>为准</w:t>
      </w:r>
      <w:r>
        <w:rPr>
          <w:rFonts w:hint="eastAsia"/>
          <w:sz w:val="24"/>
          <w:szCs w:val="24"/>
        </w:rPr>
        <w:t>。【如竞得人在竞得该标的物后没有在规定时间内向出租人缴交足额的履约保证金或签订《租赁合同》的，出租人将上述行为视为该竞得人属于不诚信行为，出租人有权全额没收竞得人的竞投保证经并对竞得人追讨由上述行为给出租人带来的一切经济损失。</w:t>
      </w:r>
      <w:r>
        <w:rPr>
          <w:rFonts w:hint="eastAsia"/>
          <w:sz w:val="24"/>
          <w:szCs w:val="24"/>
          <w:lang w:val="en-US"/>
        </w:rPr>
        <w:t>经济损失的</w:t>
      </w:r>
      <w:r>
        <w:rPr>
          <w:rFonts w:hint="eastAsia"/>
          <w:sz w:val="24"/>
          <w:szCs w:val="24"/>
        </w:rPr>
        <w:t>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）交易代理服务费：由竞得人支付。</w:t>
      </w:r>
      <w:r>
        <w:rPr>
          <w:rFonts w:hint="eastAsia"/>
          <w:sz w:val="24"/>
          <w:szCs w:val="24"/>
          <w:lang w:val="en-US"/>
        </w:rPr>
        <w:t>竞</w:t>
      </w:r>
      <w:r>
        <w:rPr>
          <w:rFonts w:hint="eastAsia"/>
          <w:sz w:val="24"/>
          <w:szCs w:val="24"/>
        </w:rPr>
        <w:t>得人须支付</w:t>
      </w:r>
      <w:r>
        <w:rPr>
          <w:rFonts w:hint="eastAsia"/>
          <w:sz w:val="24"/>
          <w:szCs w:val="24"/>
          <w:lang w:val="en-US"/>
        </w:rPr>
        <w:t>的交易代理</w:t>
      </w:r>
      <w:r>
        <w:rPr>
          <w:rFonts w:hint="eastAsia"/>
          <w:sz w:val="24"/>
          <w:szCs w:val="24"/>
        </w:rPr>
        <w:t>服务费按租赁期内</w:t>
      </w:r>
      <w:r>
        <w:rPr>
          <w:rFonts w:hint="eastAsia"/>
          <w:sz w:val="24"/>
          <w:szCs w:val="24"/>
          <w:lang w:val="en-US"/>
        </w:rPr>
        <w:t>合计</w:t>
      </w:r>
      <w:r>
        <w:rPr>
          <w:rFonts w:hint="eastAsia"/>
          <w:sz w:val="24"/>
          <w:szCs w:val="24"/>
        </w:rPr>
        <w:t>总租金的1%收取（不含免租期，</w:t>
      </w:r>
      <w:r>
        <w:rPr>
          <w:rFonts w:hint="eastAsia"/>
          <w:sz w:val="24"/>
          <w:szCs w:val="24"/>
          <w:lang w:val="en-US"/>
        </w:rPr>
        <w:t>服务费</w:t>
      </w:r>
      <w:r>
        <w:rPr>
          <w:rFonts w:hint="eastAsia"/>
          <w:sz w:val="24"/>
          <w:szCs w:val="24"/>
        </w:rPr>
        <w:t>一次性收取），但不超过5万，</w:t>
      </w:r>
      <w:r>
        <w:rPr>
          <w:rFonts w:hint="eastAsia"/>
          <w:sz w:val="24"/>
          <w:szCs w:val="24"/>
          <w:lang w:val="en-US"/>
        </w:rPr>
        <w:t>交易代理服务费从竞投保证金里扣除，如竞投保证金不足以抵扣交易代理服务费的，竞得人需在签订合同之日起3个工作日内补缴欠缺的交易代理服务费，逾期不交者，出租人有权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w:t>
      </w:r>
    </w:p>
    <w:p w:rsidR="001E1EE1" w:rsidRDefault="005A22B4">
      <w:pPr>
        <w:adjustRightInd w:val="0"/>
        <w:snapToGrid w:val="0"/>
        <w:spacing w:line="360" w:lineRule="auto"/>
        <w:ind w:firstLineChars="200" w:firstLine="480"/>
        <w:rPr>
          <w:sz w:val="24"/>
          <w:szCs w:val="24"/>
        </w:rPr>
      </w:pPr>
      <w:r>
        <w:rPr>
          <w:rFonts w:hint="eastAsia"/>
          <w:sz w:val="24"/>
          <w:szCs w:val="24"/>
        </w:rPr>
        <w:t>（</w:t>
      </w:r>
      <w:r>
        <w:rPr>
          <w:rFonts w:hint="eastAsia"/>
          <w:sz w:val="24"/>
          <w:szCs w:val="24"/>
          <w:lang w:val="en-US"/>
        </w:rPr>
        <w:t>十一</w:t>
      </w:r>
      <w:r>
        <w:rPr>
          <w:rFonts w:hint="eastAsia"/>
          <w:sz w:val="24"/>
          <w:szCs w:val="24"/>
        </w:rPr>
        <w:t>）租赁物的使用范围：按合同要求。</w:t>
      </w:r>
    </w:p>
    <w:p w:rsidR="001E1EE1" w:rsidRDefault="005A22B4">
      <w:pPr>
        <w:adjustRightInd w:val="0"/>
        <w:snapToGrid w:val="0"/>
        <w:spacing w:line="360" w:lineRule="auto"/>
        <w:ind w:firstLineChars="200" w:firstLine="480"/>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竞得人主要权利义务：</w:t>
      </w:r>
    </w:p>
    <w:p w:rsidR="001E1EE1" w:rsidRDefault="005A22B4">
      <w:pPr>
        <w:adjustRightInd w:val="0"/>
        <w:snapToGrid w:val="0"/>
        <w:spacing w:line="360" w:lineRule="auto"/>
        <w:ind w:firstLineChars="200" w:firstLine="480"/>
        <w:rPr>
          <w:sz w:val="24"/>
          <w:szCs w:val="24"/>
          <w:lang w:val="en-US"/>
        </w:rPr>
      </w:pPr>
      <w:r>
        <w:rPr>
          <w:rFonts w:hint="eastAsia"/>
          <w:sz w:val="24"/>
          <w:szCs w:val="24"/>
          <w:lang w:val="en-US"/>
        </w:rPr>
        <w:t>1.签订租赁合同之日前，竞得人需根据公开招租文件的要求缴交履约保证金。</w:t>
      </w:r>
    </w:p>
    <w:p w:rsidR="001E1EE1" w:rsidRDefault="005A22B4">
      <w:pPr>
        <w:spacing w:line="360" w:lineRule="auto"/>
        <w:ind w:firstLineChars="200" w:firstLine="480"/>
        <w:jc w:val="both"/>
        <w:rPr>
          <w:sz w:val="24"/>
          <w:szCs w:val="24"/>
          <w:lang w:val="en-US"/>
        </w:rPr>
      </w:pPr>
      <w:r>
        <w:rPr>
          <w:rFonts w:hint="eastAsia"/>
          <w:sz w:val="24"/>
          <w:szCs w:val="24"/>
          <w:lang w:val="en-US"/>
        </w:rPr>
        <w:t>2.若租赁物内存在占用方，竞得人需自行清退占用方，竞得人不得以任何瑕疵为由向出租方主张任何责任，向出租方索取赔偿、补偿等款项、拖欠租金或单方要求解除租赁关系，出租方不承担租赁物的瑕疵保证。</w:t>
      </w:r>
    </w:p>
    <w:p w:rsidR="001E1EE1" w:rsidRDefault="005A22B4">
      <w:pPr>
        <w:widowControl/>
        <w:autoSpaceDE/>
        <w:autoSpaceDN/>
        <w:spacing w:line="360" w:lineRule="auto"/>
        <w:ind w:firstLineChars="200" w:firstLine="480"/>
        <w:jc w:val="both"/>
        <w:rPr>
          <w:sz w:val="24"/>
          <w:szCs w:val="24"/>
          <w:lang w:val="en-US"/>
        </w:rPr>
      </w:pPr>
      <w:r>
        <w:rPr>
          <w:rFonts w:hint="eastAsia"/>
          <w:sz w:val="24"/>
          <w:szCs w:val="24"/>
          <w:lang w:val="en-US"/>
        </w:rPr>
        <w:t>3.租赁物按现状出租，竞得人不得私自对租赁物进行转租或部分转租，私自转租的，出租人有权单方解除租赁合同。</w:t>
      </w:r>
    </w:p>
    <w:p w:rsidR="001E1EE1" w:rsidRDefault="005A22B4">
      <w:pPr>
        <w:spacing w:line="360" w:lineRule="auto"/>
        <w:ind w:firstLineChars="200" w:firstLine="480"/>
        <w:jc w:val="both"/>
        <w:rPr>
          <w:sz w:val="24"/>
          <w:szCs w:val="24"/>
          <w:lang w:val="en-US"/>
        </w:rPr>
      </w:pPr>
      <w:r>
        <w:rPr>
          <w:rFonts w:hint="eastAsia"/>
          <w:sz w:val="24"/>
          <w:szCs w:val="24"/>
          <w:lang w:val="en-US"/>
        </w:rPr>
        <w:t>4.竞得人</w:t>
      </w:r>
      <w:r>
        <w:rPr>
          <w:rFonts w:hint="eastAsia"/>
          <w:kern w:val="2"/>
          <w:sz w:val="24"/>
          <w:szCs w:val="24"/>
          <w:lang w:val="en-US" w:bidi="ar-SA"/>
        </w:rPr>
        <w:t>须对租赁土地范围内的河涌控制线范围进行无偿管护，不得污染水域，不得在河道两侧堆积垃圾，不得沿河违规搭建构筑物、圈养牲畜等。</w:t>
      </w:r>
      <w:r>
        <w:rPr>
          <w:rFonts w:hint="eastAsia"/>
          <w:sz w:val="24"/>
          <w:szCs w:val="24"/>
          <w:lang w:val="en-US"/>
        </w:rPr>
        <w:t>竞得人</w:t>
      </w:r>
      <w:r>
        <w:rPr>
          <w:rFonts w:hint="eastAsia"/>
          <w:kern w:val="2"/>
          <w:sz w:val="24"/>
          <w:szCs w:val="24"/>
          <w:lang w:val="en-US" w:bidi="ar-SA"/>
        </w:rPr>
        <w:t>应保持租赁土地的环境卫生整洁，并在租赁土地范围内设置垃圾桶，安排人员定时对租赁土地进行保洁。</w:t>
      </w:r>
      <w:r>
        <w:rPr>
          <w:rFonts w:hint="eastAsia"/>
          <w:sz w:val="24"/>
          <w:szCs w:val="24"/>
          <w:lang w:val="en-US"/>
        </w:rPr>
        <w:t>竞得人</w:t>
      </w:r>
      <w:r>
        <w:rPr>
          <w:rFonts w:hint="eastAsia"/>
          <w:kern w:val="2"/>
          <w:sz w:val="24"/>
          <w:szCs w:val="24"/>
          <w:lang w:val="en-US" w:bidi="ar-SA"/>
        </w:rPr>
        <w:t>应定期对租赁土地范围内的下水道、排水沟进行疏堵清淤</w:t>
      </w:r>
      <w:r>
        <w:rPr>
          <w:rFonts w:hint="eastAsia"/>
          <w:sz w:val="24"/>
          <w:szCs w:val="24"/>
          <w:lang w:val="en-US"/>
        </w:rPr>
        <w:t>，不得偷排废水</w:t>
      </w:r>
      <w:r>
        <w:rPr>
          <w:rFonts w:hint="eastAsia"/>
          <w:kern w:val="2"/>
          <w:sz w:val="24"/>
          <w:szCs w:val="24"/>
          <w:lang w:val="en-US" w:bidi="ar-SA"/>
        </w:rPr>
        <w:t>。</w:t>
      </w:r>
      <w:r>
        <w:rPr>
          <w:rFonts w:hint="eastAsia"/>
          <w:sz w:val="24"/>
          <w:szCs w:val="24"/>
          <w:lang w:val="en-US"/>
        </w:rPr>
        <w:t>竞得人</w:t>
      </w:r>
      <w:r>
        <w:rPr>
          <w:rFonts w:hint="eastAsia"/>
          <w:kern w:val="2"/>
          <w:sz w:val="24"/>
          <w:szCs w:val="24"/>
          <w:lang w:val="en-US" w:bidi="ar-SA"/>
        </w:rPr>
        <w:t>应对租赁土地范围内的绿化植株进行管理和养护（包括但不限于每天定时安排人</w:t>
      </w:r>
      <w:r>
        <w:rPr>
          <w:rFonts w:hint="eastAsia"/>
          <w:kern w:val="2"/>
          <w:sz w:val="24"/>
          <w:szCs w:val="24"/>
          <w:lang w:val="en-US" w:bidi="ar-SA"/>
        </w:rPr>
        <w:lastRenderedPageBreak/>
        <w:t>员清理租赁土地范围内的枯叶；定期对绿化植株进行修整，确保绿化植株完整、无死株、无缺株；定期清理杂草）。【</w:t>
      </w:r>
      <w:r>
        <w:rPr>
          <w:rFonts w:hint="eastAsia"/>
          <w:sz w:val="24"/>
          <w:szCs w:val="24"/>
          <w:lang w:val="en-US"/>
        </w:rPr>
        <w:t>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w:t>
      </w:r>
    </w:p>
    <w:p w:rsidR="001E1EE1" w:rsidRDefault="005A22B4">
      <w:pPr>
        <w:adjustRightInd w:val="0"/>
        <w:snapToGrid w:val="0"/>
        <w:spacing w:line="360" w:lineRule="auto"/>
        <w:ind w:firstLineChars="200" w:firstLine="480"/>
        <w:jc w:val="both"/>
        <w:rPr>
          <w:kern w:val="2"/>
          <w:sz w:val="24"/>
          <w:szCs w:val="24"/>
          <w:lang w:val="en-US" w:bidi="ar-SA"/>
        </w:rPr>
      </w:pPr>
      <w:r>
        <w:rPr>
          <w:rFonts w:hint="eastAsia"/>
          <w:sz w:val="24"/>
          <w:szCs w:val="24"/>
          <w:lang w:val="en-US"/>
        </w:rPr>
        <w:t>5.</w:t>
      </w:r>
      <w:r>
        <w:rPr>
          <w:rFonts w:hint="eastAsia"/>
          <w:kern w:val="2"/>
          <w:sz w:val="24"/>
          <w:szCs w:val="24"/>
          <w:lang w:val="en-US" w:bidi="ar-SA"/>
        </w:rPr>
        <w:t>租赁期限内，因拆迁、征用、城市规划改造、其他政府原因（包括但不限于相关政府部门需要收回租赁物的）、不可抗力（如地震、水灾、台风等自然灾害或战争等）等原因导致本合同无法继续履行的，出租方有权解除本合同，竞得人应当按实向出租方支付租金，出租方已收实际使用期间的租金无需退还。竞得人应于前述原因发生之日起60日内或政府要求的时间内交还租赁物给出租方，双方互不负违约或赔偿责任。竞得人的投入及其他损失，出租方不作任何赔偿或补偿，竞得人不得向出租方主张任何违约金或损失赔偿款，只退回竞得人的履约保证金（无息）</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6.所有标的物内现时无自来水以及无电力供应，由竞得人自行解决用水用电需求。竞得人不得以租赁物存在任何瑕疵为由向出租方主张任何责任，向出租方索取赔偿、补偿等款项、拖欠租金或单方要求解除租赁关系，出租方不承担租赁物的瑕疵保证。</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7.如竞得人在竞得该标的物后没有在规定时间内向出租人缴交足额的履约保证金或签订《租赁合同》的，出租人将上述行为视为该竞得人属于不诚信行为，出租人有权全额没收竞得人的竞投保证金并对竞得人追讨由上述行为给出租人带来的一切经济损失，并有权将物业重新进行公开招租。经济损失的</w:t>
      </w:r>
      <w:r>
        <w:rPr>
          <w:rFonts w:hint="eastAsia"/>
          <w:sz w:val="24"/>
          <w:szCs w:val="24"/>
        </w:rPr>
        <w:t>赔偿金额按计算方式</w:t>
      </w:r>
      <w:r>
        <w:rPr>
          <w:rFonts w:hint="eastAsia"/>
          <w:sz w:val="24"/>
          <w:szCs w:val="24"/>
          <w:lang w:val="en-US"/>
        </w:rPr>
        <w:t>：按该标的物中标金额/30日*从本竞投公告公示之日起至本标的物再次招租成功并签订《租赁合同》（以签订《移交确认书》为准）之日期间的天数。</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8.租赁期内，竞得人必须按照出租方要求对租赁物进行统一围蔽，并添置防尘等环保设备，定期喷洒防止大气污染，同时按照出租方要求设置现场监控。</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9.因租赁物土地毗邻河涌水域，竞得人应按政府部门有关保护河涌的要求来使用租赁土地，并且严格遵守属地水源保护要求。竞得人需在河涌水域旁安装防护设施，并设立警示牌，且因事故所产生的一切后果、安全责任和损失均由竞得人承担。</w:t>
      </w:r>
    </w:p>
    <w:p w:rsidR="001E1EE1" w:rsidRDefault="005A22B4">
      <w:pPr>
        <w:adjustRightInd w:val="0"/>
        <w:snapToGrid w:val="0"/>
        <w:spacing w:line="360" w:lineRule="auto"/>
        <w:ind w:firstLineChars="200" w:firstLine="480"/>
        <w:rPr>
          <w:sz w:val="24"/>
          <w:szCs w:val="24"/>
          <w:lang w:val="en-US"/>
        </w:rPr>
      </w:pPr>
      <w:r>
        <w:rPr>
          <w:rFonts w:hint="eastAsia"/>
          <w:sz w:val="24"/>
          <w:szCs w:val="24"/>
          <w:lang w:val="en-US"/>
        </w:rPr>
        <w:t xml:space="preserve">10.竞得人如遇水利设施建设时，应当积极配合并按要求采取相关措施协助。 </w:t>
      </w:r>
    </w:p>
    <w:p w:rsidR="001E1EE1" w:rsidRDefault="005A22B4">
      <w:pPr>
        <w:adjustRightInd w:val="0"/>
        <w:snapToGrid w:val="0"/>
        <w:spacing w:line="360" w:lineRule="auto"/>
        <w:ind w:firstLineChars="200" w:firstLine="480"/>
        <w:rPr>
          <w:sz w:val="24"/>
          <w:szCs w:val="24"/>
          <w:lang w:val="en-US"/>
        </w:rPr>
      </w:pPr>
      <w:r>
        <w:rPr>
          <w:rFonts w:hint="eastAsia"/>
          <w:sz w:val="24"/>
          <w:szCs w:val="24"/>
          <w:lang w:val="en-US"/>
        </w:rPr>
        <w:t>11.租赁期内，租赁物如出现因相关部门要求复绿等情况，竞得人需无条件配合，出租方不作任何补偿赔偿。如因配合相关部门作业导致租赁物状态发生变更的，经出租方及竞得人双方协商一致后，可按照实际使用面积收取租金，且双方签订补充协议。</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lastRenderedPageBreak/>
        <w:t xml:space="preserve">12.租赁期内，竞得人应依法依规使用该租赁物，且不能在租赁物内堆填污染物品及危险品。竞得人若需对租赁土地进行土壤整理（包括但不限于清理地表堆土、回填、外运等），必须出具整理方案报出租方，并由佛山市顺德区容桂街道办事处公有资产管理办公室会同相关职能部门审核同意后方可实施，且一切费用及责任均由竞得人自行承担。 </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13.租赁期内，竞得人必须严格遵守相关环评标准及相关消防标准，不能乱排污水、废渣及油烟，不得居住，不能使用明火，确保消防器具齐全，保证经营及防火安全。</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14.租赁期内，竞得人同意按照出租方要求在移交之日起30日内对租赁物进行统一样式的围蔽措施，围蔽措施的样式须报经出租方审批同意后才能选定。【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视为竞得人违约，出租方有权选择租赁合同第八条任一条款的约定要求竞得人承担违约责任。】</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15.因租赁土地上有高压线存在，承租方不得违法违规兴建建筑物、构筑 物、种植可能危及电力设施安全的植物，或实施其他危及电力设施安全的行为，否则由此产生的全部责任和损失均由承租方承担。若相关主管部门要求承租方停止危害行为、拆除建筑物或构筑物、清理植物等，承租方应无条件按主管部门的要求实施。【出租方有权对竞得人履行本款项约定的情况进行监督检查，竞得人应无条件配合。经出租方监督检查，发现竞得人未按本款项的约定履行义务的，出租方有权向竞得人发出整改通知，要求竞得人限期整改，若竞得人未按出租方的要求在限期内进行整改的，视为竞得人违约，出租方有权选择租赁合同第八条任一条款的约定要求竞得人承担违约责任。】</w:t>
      </w:r>
    </w:p>
    <w:p w:rsidR="001E1EE1" w:rsidRDefault="005A22B4">
      <w:pPr>
        <w:adjustRightInd w:val="0"/>
        <w:snapToGrid w:val="0"/>
        <w:spacing w:line="360" w:lineRule="auto"/>
        <w:ind w:firstLineChars="200" w:firstLine="480"/>
        <w:jc w:val="both"/>
        <w:rPr>
          <w:sz w:val="24"/>
          <w:szCs w:val="24"/>
        </w:rPr>
      </w:pPr>
      <w:r>
        <w:rPr>
          <w:rFonts w:hint="eastAsia"/>
          <w:sz w:val="24"/>
          <w:szCs w:val="24"/>
        </w:rPr>
        <w:t>（十</w:t>
      </w:r>
      <w:r>
        <w:rPr>
          <w:rFonts w:hint="eastAsia"/>
          <w:sz w:val="24"/>
          <w:szCs w:val="24"/>
          <w:lang w:val="en-US"/>
        </w:rPr>
        <w:t>三</w:t>
      </w:r>
      <w:r>
        <w:rPr>
          <w:rFonts w:hint="eastAsia"/>
          <w:sz w:val="24"/>
          <w:szCs w:val="24"/>
        </w:rPr>
        <w:t>）其他事项（具体内容详见《租赁合同》</w:t>
      </w:r>
      <w:r>
        <w:rPr>
          <w:rFonts w:hint="eastAsia"/>
          <w:sz w:val="24"/>
          <w:szCs w:val="24"/>
          <w:lang w:val="en-US"/>
        </w:rPr>
        <w:t>模板</w:t>
      </w:r>
      <w:r>
        <w:rPr>
          <w:rFonts w:hint="eastAsia"/>
          <w:sz w:val="24"/>
          <w:szCs w:val="24"/>
        </w:rPr>
        <w:t>，若本竞价公告的相关要求与《租赁合同》</w:t>
      </w:r>
      <w:r>
        <w:rPr>
          <w:rFonts w:hint="eastAsia"/>
          <w:sz w:val="24"/>
          <w:szCs w:val="24"/>
          <w:lang w:val="en-US"/>
        </w:rPr>
        <w:t>模板</w:t>
      </w:r>
      <w:r>
        <w:rPr>
          <w:rFonts w:hint="eastAsia"/>
          <w:sz w:val="24"/>
          <w:szCs w:val="24"/>
        </w:rPr>
        <w:t>的约定不一致的，以《租赁合同》为准，</w:t>
      </w:r>
      <w:r>
        <w:rPr>
          <w:rFonts w:hint="eastAsia"/>
          <w:sz w:val="24"/>
          <w:szCs w:val="24"/>
          <w:lang w:val="en-US"/>
        </w:rPr>
        <w:t>本招租公告内的</w:t>
      </w:r>
      <w:r>
        <w:rPr>
          <w:rFonts w:hint="eastAsia"/>
          <w:sz w:val="24"/>
          <w:szCs w:val="24"/>
        </w:rPr>
        <w:t>《租赁合同》</w:t>
      </w:r>
      <w:r>
        <w:rPr>
          <w:rFonts w:hint="eastAsia"/>
          <w:sz w:val="24"/>
          <w:szCs w:val="24"/>
          <w:lang w:val="en-US"/>
        </w:rPr>
        <w:t>仅供参考，以最终签订版本为准。</w:t>
      </w:r>
      <w:r>
        <w:rPr>
          <w:rFonts w:hint="eastAsia"/>
          <w:sz w:val="24"/>
          <w:szCs w:val="24"/>
        </w:rPr>
        <w:t>）</w:t>
      </w:r>
    </w:p>
    <w:p w:rsidR="001E1EE1" w:rsidRDefault="001E1EE1">
      <w:pPr>
        <w:pStyle w:val="2"/>
        <w:tabs>
          <w:tab w:val="center" w:pos="3496"/>
        </w:tabs>
        <w:adjustRightInd w:val="0"/>
        <w:snapToGrid w:val="0"/>
        <w:spacing w:line="360" w:lineRule="auto"/>
        <w:ind w:left="0" w:firstLineChars="177" w:firstLine="426"/>
        <w:jc w:val="left"/>
        <w:rPr>
          <w:rFonts w:ascii="宋体" w:eastAsia="宋体" w:hAnsi="宋体" w:cs="宋体"/>
          <w:bCs w:val="0"/>
          <w:sz w:val="24"/>
          <w:szCs w:val="24"/>
        </w:rPr>
      </w:pPr>
      <w:bookmarkStart w:id="28" w:name="_Toc29072_WPSOffice_Level2"/>
      <w:bookmarkStart w:id="29" w:name="_Toc9493"/>
      <w:bookmarkStart w:id="30" w:name="_Toc17489_WPSOffice_Level2"/>
      <w:bookmarkStart w:id="31" w:name="_Toc25656112"/>
      <w:bookmarkStart w:id="32" w:name="_Toc10630_WPSOffice_Level2"/>
      <w:bookmarkStart w:id="33" w:name="_Toc12459"/>
      <w:bookmarkStart w:id="34" w:name="_Toc1258_WPSOffice_Level2"/>
    </w:p>
    <w:p w:rsidR="001E1EE1" w:rsidRDefault="005A22B4">
      <w:pPr>
        <w:pStyle w:val="2"/>
        <w:tabs>
          <w:tab w:val="center" w:pos="3496"/>
        </w:tabs>
        <w:adjustRightInd w:val="0"/>
        <w:snapToGrid w:val="0"/>
        <w:spacing w:line="360" w:lineRule="auto"/>
        <w:ind w:left="0" w:firstLineChars="177" w:firstLine="426"/>
        <w:jc w:val="left"/>
        <w:rPr>
          <w:rFonts w:ascii="宋体" w:eastAsia="宋体" w:hAnsi="宋体" w:cs="宋体"/>
          <w:bCs w:val="0"/>
          <w:sz w:val="24"/>
          <w:szCs w:val="24"/>
        </w:rPr>
      </w:pPr>
      <w:r>
        <w:rPr>
          <w:rFonts w:ascii="宋体" w:eastAsia="宋体" w:hAnsi="宋体" w:cs="宋体" w:hint="eastAsia"/>
          <w:bCs w:val="0"/>
          <w:sz w:val="24"/>
          <w:szCs w:val="24"/>
        </w:rPr>
        <w:t>二、竞投人资格及要求</w:t>
      </w:r>
      <w:bookmarkEnd w:id="28"/>
      <w:bookmarkEnd w:id="29"/>
      <w:bookmarkEnd w:id="30"/>
      <w:bookmarkEnd w:id="31"/>
      <w:bookmarkEnd w:id="32"/>
      <w:bookmarkEnd w:id="33"/>
      <w:bookmarkEnd w:id="34"/>
      <w:r>
        <w:rPr>
          <w:rFonts w:ascii="宋体" w:eastAsia="宋体" w:hAnsi="宋体" w:cs="宋体" w:hint="eastAsia"/>
          <w:bCs w:val="0"/>
          <w:sz w:val="24"/>
          <w:szCs w:val="24"/>
        </w:rPr>
        <w:tab/>
      </w:r>
    </w:p>
    <w:p w:rsidR="001E1EE1" w:rsidRDefault="005A22B4">
      <w:pPr>
        <w:adjustRightInd w:val="0"/>
        <w:snapToGrid w:val="0"/>
        <w:spacing w:line="360" w:lineRule="auto"/>
        <w:ind w:firstLineChars="200" w:firstLine="480"/>
        <w:jc w:val="both"/>
        <w:rPr>
          <w:sz w:val="24"/>
          <w:szCs w:val="24"/>
        </w:rPr>
      </w:pPr>
      <w:r>
        <w:rPr>
          <w:rFonts w:hint="eastAsia"/>
          <w:sz w:val="24"/>
          <w:szCs w:val="24"/>
        </w:rPr>
        <w:t>（一）竞投人必须是在中华人民共和国合法运作的独立法人机构且具有有效营业执照。</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）本项目所有标的</w:t>
      </w:r>
      <w:r>
        <w:rPr>
          <w:rFonts w:hint="eastAsia"/>
          <w:sz w:val="24"/>
          <w:szCs w:val="24"/>
          <w:lang w:val="en-US"/>
        </w:rPr>
        <w:t>物均不</w:t>
      </w:r>
      <w:r>
        <w:rPr>
          <w:rFonts w:hint="eastAsia"/>
          <w:sz w:val="24"/>
          <w:szCs w:val="24"/>
        </w:rPr>
        <w:t>接受联合体竞价。</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包括但不限于</w:t>
      </w:r>
      <w:r>
        <w:rPr>
          <w:rFonts w:hint="eastAsia"/>
          <w:sz w:val="24"/>
          <w:szCs w:val="24"/>
        </w:rPr>
        <w:t>租金、税项、费用等、无不良的竞投记录）。</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包括但不限于悔拍、恶意竞价、围标串标等</w:t>
      </w:r>
      <w:r>
        <w:rPr>
          <w:rFonts w:hint="eastAsia"/>
          <w:sz w:val="24"/>
          <w:szCs w:val="24"/>
          <w:lang w:val="en-US"/>
        </w:rPr>
        <w:lastRenderedPageBreak/>
        <w:t>行为</w:t>
      </w:r>
      <w:r>
        <w:rPr>
          <w:rFonts w:hint="eastAsia"/>
          <w:sz w:val="24"/>
          <w:szCs w:val="24"/>
        </w:rPr>
        <w:t>）、对出租人利益造成损害的意向竞投人参加竞投。</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rsidR="001E1EE1" w:rsidRDefault="001E1EE1">
      <w:pPr>
        <w:pStyle w:val="2"/>
        <w:adjustRightInd w:val="0"/>
        <w:snapToGrid w:val="0"/>
        <w:spacing w:line="360" w:lineRule="auto"/>
        <w:ind w:left="0" w:firstLineChars="177" w:firstLine="426"/>
        <w:jc w:val="both"/>
        <w:rPr>
          <w:rFonts w:ascii="宋体" w:eastAsia="宋体" w:hAnsi="宋体" w:cs="宋体"/>
          <w:bCs w:val="0"/>
          <w:sz w:val="24"/>
          <w:szCs w:val="24"/>
        </w:rPr>
      </w:pPr>
      <w:bookmarkStart w:id="35" w:name="_Toc17580_WPSOffice_Level2"/>
      <w:bookmarkStart w:id="36" w:name="_Toc16395_WPSOffice_Level2"/>
      <w:bookmarkStart w:id="37" w:name="_Toc12938"/>
      <w:bookmarkStart w:id="38" w:name="_Toc15403_WPSOffice_Level2"/>
      <w:bookmarkStart w:id="39" w:name="_Toc25656113"/>
      <w:bookmarkStart w:id="40" w:name="_Toc28456"/>
      <w:bookmarkStart w:id="41" w:name="_Toc3828_WPSOffice_Level2"/>
    </w:p>
    <w:p w:rsidR="001E1EE1" w:rsidRDefault="005A22B4">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三、竞投方式</w:t>
      </w:r>
      <w:bookmarkEnd w:id="35"/>
      <w:bookmarkEnd w:id="36"/>
      <w:bookmarkEnd w:id="37"/>
      <w:bookmarkEnd w:id="38"/>
      <w:bookmarkEnd w:id="39"/>
      <w:bookmarkEnd w:id="40"/>
      <w:bookmarkEnd w:id="41"/>
    </w:p>
    <w:p w:rsidR="001E1EE1" w:rsidRDefault="005A22B4">
      <w:pPr>
        <w:adjustRightInd w:val="0"/>
        <w:snapToGrid w:val="0"/>
        <w:spacing w:line="360" w:lineRule="auto"/>
        <w:ind w:firstLineChars="200" w:firstLine="480"/>
        <w:jc w:val="both"/>
        <w:rPr>
          <w:sz w:val="24"/>
          <w:szCs w:val="24"/>
        </w:rPr>
      </w:pPr>
      <w:r>
        <w:rPr>
          <w:rFonts w:hint="eastAsia"/>
          <w:sz w:val="24"/>
          <w:szCs w:val="24"/>
        </w:rPr>
        <w:t>本次竞投项目按照价高者得方式成交，每次举牌竞价将提高</w:t>
      </w:r>
      <w:r>
        <w:rPr>
          <w:rFonts w:hint="eastAsia"/>
          <w:sz w:val="24"/>
          <w:szCs w:val="24"/>
          <w:u w:val="single"/>
          <w:lang w:val="en-US"/>
        </w:rPr>
        <w:t xml:space="preserve"> 1000.00 </w:t>
      </w:r>
      <w:r>
        <w:rPr>
          <w:rFonts w:hint="eastAsia"/>
          <w:sz w:val="24"/>
          <w:szCs w:val="24"/>
        </w:rPr>
        <w:t>元/月，竞价时主持人可根据现场实际情况调整加价幅度，请详细阅读《竞投须知》。</w:t>
      </w:r>
    </w:p>
    <w:p w:rsidR="001E1EE1" w:rsidRDefault="001E1EE1">
      <w:pPr>
        <w:pStyle w:val="2"/>
        <w:adjustRightInd w:val="0"/>
        <w:snapToGrid w:val="0"/>
        <w:spacing w:line="360" w:lineRule="auto"/>
        <w:ind w:left="0" w:firstLineChars="177" w:firstLine="426"/>
        <w:jc w:val="both"/>
        <w:rPr>
          <w:rFonts w:ascii="宋体" w:eastAsia="宋体" w:hAnsi="宋体" w:cs="宋体"/>
          <w:bCs w:val="0"/>
          <w:sz w:val="24"/>
          <w:szCs w:val="24"/>
        </w:rPr>
      </w:pPr>
      <w:bookmarkStart w:id="42" w:name="_Toc7725_WPSOffice_Level2"/>
      <w:bookmarkStart w:id="43" w:name="_Toc26836_WPSOffice_Level2"/>
      <w:bookmarkStart w:id="44" w:name="_Toc25656114"/>
      <w:bookmarkStart w:id="45" w:name="_Toc18146"/>
      <w:bookmarkStart w:id="46" w:name="_Toc7691_WPSOffice_Level2"/>
      <w:bookmarkStart w:id="47" w:name="_Toc24759_WPSOffice_Level2"/>
      <w:bookmarkStart w:id="48" w:name="_Toc27403"/>
    </w:p>
    <w:p w:rsidR="001E1EE1" w:rsidRDefault="005A22B4">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四、竞</w:t>
      </w:r>
      <w:r>
        <w:rPr>
          <w:rFonts w:ascii="宋体" w:eastAsia="宋体" w:hAnsi="宋体" w:cs="宋体" w:hint="eastAsia"/>
          <w:bCs w:val="0"/>
          <w:sz w:val="24"/>
          <w:szCs w:val="24"/>
          <w:lang w:val="en-US"/>
        </w:rPr>
        <w:t>价</w:t>
      </w:r>
      <w:r>
        <w:rPr>
          <w:rFonts w:ascii="宋体" w:eastAsia="宋体" w:hAnsi="宋体" w:cs="宋体" w:hint="eastAsia"/>
          <w:bCs w:val="0"/>
          <w:sz w:val="24"/>
          <w:szCs w:val="24"/>
        </w:rPr>
        <w:t>公告发布媒</w:t>
      </w:r>
      <w:bookmarkEnd w:id="42"/>
      <w:r>
        <w:rPr>
          <w:rFonts w:ascii="宋体" w:eastAsia="宋体" w:hAnsi="宋体" w:cs="宋体" w:hint="eastAsia"/>
          <w:bCs w:val="0"/>
          <w:sz w:val="24"/>
          <w:szCs w:val="24"/>
        </w:rPr>
        <w:t>体</w:t>
      </w:r>
      <w:bookmarkEnd w:id="43"/>
      <w:bookmarkEnd w:id="44"/>
      <w:bookmarkEnd w:id="45"/>
      <w:bookmarkEnd w:id="46"/>
      <w:bookmarkEnd w:id="47"/>
      <w:bookmarkEnd w:id="48"/>
    </w:p>
    <w:p w:rsidR="001E1EE1" w:rsidRDefault="005A22B4">
      <w:pPr>
        <w:adjustRightInd w:val="0"/>
        <w:snapToGrid w:val="0"/>
        <w:spacing w:line="360" w:lineRule="auto"/>
        <w:ind w:firstLineChars="200" w:firstLine="480"/>
        <w:jc w:val="both"/>
        <w:rPr>
          <w:sz w:val="24"/>
          <w:szCs w:val="24"/>
        </w:rPr>
      </w:pPr>
      <w:r>
        <w:rPr>
          <w:rFonts w:hint="eastAsia"/>
          <w:sz w:val="24"/>
          <w:szCs w:val="24"/>
        </w:rPr>
        <w:t>竞</w:t>
      </w:r>
      <w:r>
        <w:rPr>
          <w:rFonts w:hint="eastAsia"/>
          <w:sz w:val="24"/>
          <w:szCs w:val="24"/>
          <w:lang w:val="en-US"/>
        </w:rPr>
        <w:t>价</w:t>
      </w:r>
      <w:r>
        <w:rPr>
          <w:rFonts w:hint="eastAsia"/>
          <w:sz w:val="24"/>
          <w:szCs w:val="24"/>
        </w:rPr>
        <w:t>公告将于以下媒体发布：佛山市顺德区公共资源交易中心网站、</w:t>
      </w:r>
      <w:r>
        <w:rPr>
          <w:rFonts w:hint="eastAsia"/>
          <w:sz w:val="24"/>
          <w:szCs w:val="24"/>
          <w:lang w:val="en-US"/>
        </w:rPr>
        <w:t>容桂政务网、</w:t>
      </w:r>
      <w:r>
        <w:rPr>
          <w:rFonts w:hint="eastAsia"/>
          <w:sz w:val="24"/>
          <w:szCs w:val="24"/>
        </w:rPr>
        <w:t>顺德拍卖行网站。任何关于本租赁权竞投的事项（包括公告、澄清、修改、成交</w:t>
      </w:r>
      <w:r>
        <w:rPr>
          <w:rFonts w:hint="eastAsia"/>
          <w:sz w:val="24"/>
          <w:szCs w:val="24"/>
          <w:lang w:val="en-US"/>
        </w:rPr>
        <w:t>公告</w:t>
      </w:r>
      <w:r>
        <w:rPr>
          <w:rFonts w:hint="eastAsia"/>
          <w:sz w:val="24"/>
          <w:szCs w:val="24"/>
        </w:rPr>
        <w:t>等）均于上述媒体发布。</w:t>
      </w:r>
    </w:p>
    <w:p w:rsidR="001E1EE1" w:rsidRDefault="001E1EE1">
      <w:pPr>
        <w:pStyle w:val="2"/>
        <w:adjustRightInd w:val="0"/>
        <w:snapToGrid w:val="0"/>
        <w:spacing w:line="360" w:lineRule="auto"/>
        <w:ind w:left="0" w:firstLineChars="177" w:firstLine="426"/>
        <w:jc w:val="both"/>
        <w:rPr>
          <w:rFonts w:ascii="宋体" w:eastAsia="宋体" w:hAnsi="宋体" w:cs="宋体"/>
          <w:bCs w:val="0"/>
          <w:sz w:val="24"/>
          <w:szCs w:val="24"/>
        </w:rPr>
      </w:pPr>
      <w:bookmarkStart w:id="49" w:name="_Toc27294"/>
      <w:bookmarkStart w:id="50" w:name="_Toc8979_WPSOffice_Level2"/>
      <w:bookmarkStart w:id="51" w:name="_Toc1983"/>
      <w:bookmarkStart w:id="52" w:name="_Toc25628_WPSOffice_Level2"/>
      <w:bookmarkStart w:id="53" w:name="_Toc25632_WPSOffice_Level2"/>
      <w:bookmarkStart w:id="54" w:name="_Toc25656115"/>
      <w:bookmarkStart w:id="55" w:name="_Toc31226_WPSOffice_Level2"/>
    </w:p>
    <w:p w:rsidR="001E1EE1" w:rsidRDefault="005A22B4">
      <w:pPr>
        <w:pStyle w:val="2"/>
        <w:adjustRightInd w:val="0"/>
        <w:snapToGrid w:val="0"/>
        <w:spacing w:line="360" w:lineRule="auto"/>
        <w:ind w:left="0" w:firstLineChars="177" w:firstLine="426"/>
        <w:jc w:val="both"/>
        <w:rPr>
          <w:rFonts w:ascii="宋体" w:eastAsia="宋体" w:hAnsi="宋体" w:cs="宋体"/>
          <w:bCs w:val="0"/>
          <w:sz w:val="24"/>
          <w:szCs w:val="24"/>
        </w:rPr>
      </w:pPr>
      <w:r>
        <w:rPr>
          <w:rFonts w:ascii="宋体" w:eastAsia="宋体" w:hAnsi="宋体" w:cs="宋体" w:hint="eastAsia"/>
          <w:bCs w:val="0"/>
          <w:sz w:val="24"/>
          <w:szCs w:val="24"/>
        </w:rPr>
        <w:t>五、文件获取方式</w:t>
      </w:r>
      <w:bookmarkEnd w:id="49"/>
      <w:bookmarkEnd w:id="50"/>
      <w:bookmarkEnd w:id="51"/>
      <w:bookmarkEnd w:id="52"/>
      <w:bookmarkEnd w:id="53"/>
      <w:bookmarkEnd w:id="54"/>
      <w:bookmarkEnd w:id="55"/>
    </w:p>
    <w:p w:rsidR="001E1EE1" w:rsidRDefault="005A22B4">
      <w:pPr>
        <w:adjustRightInd w:val="0"/>
        <w:snapToGrid w:val="0"/>
        <w:spacing w:line="360" w:lineRule="auto"/>
        <w:ind w:firstLineChars="200" w:firstLine="480"/>
        <w:jc w:val="both"/>
        <w:rPr>
          <w:sz w:val="24"/>
          <w:szCs w:val="24"/>
        </w:rPr>
      </w:pPr>
      <w:r>
        <w:rPr>
          <w:rFonts w:hint="eastAsia"/>
          <w:sz w:val="24"/>
          <w:szCs w:val="24"/>
        </w:rPr>
        <w:t>有意参加竞投的可于佛山市顺德区公共资源交易中心网站、</w:t>
      </w:r>
      <w:r>
        <w:rPr>
          <w:rFonts w:hint="eastAsia"/>
          <w:sz w:val="24"/>
          <w:szCs w:val="24"/>
          <w:lang w:val="en-US"/>
        </w:rPr>
        <w:t>容桂政务网或</w:t>
      </w:r>
      <w:r>
        <w:rPr>
          <w:rFonts w:hint="eastAsia"/>
          <w:sz w:val="24"/>
          <w:szCs w:val="24"/>
        </w:rPr>
        <w:t>顺德拍卖行网站自行下载《公开招租文件》，或</w:t>
      </w:r>
      <w:r>
        <w:rPr>
          <w:rFonts w:hint="eastAsia"/>
          <w:sz w:val="24"/>
          <w:szCs w:val="24"/>
          <w:lang w:val="en-US"/>
        </w:rPr>
        <w:t>联系顺德拍卖行袁先生，电话：13612625021（微信同步）领取相关资料。</w:t>
      </w:r>
    </w:p>
    <w:p w:rsidR="001E1EE1" w:rsidRDefault="001E1EE1">
      <w:pPr>
        <w:pStyle w:val="2"/>
        <w:adjustRightInd w:val="0"/>
        <w:snapToGrid w:val="0"/>
        <w:spacing w:line="360" w:lineRule="auto"/>
        <w:ind w:left="0" w:firstLineChars="176" w:firstLine="424"/>
        <w:jc w:val="both"/>
        <w:rPr>
          <w:rFonts w:ascii="宋体" w:eastAsia="宋体" w:hAnsi="宋体" w:cs="宋体"/>
          <w:bCs w:val="0"/>
          <w:sz w:val="24"/>
          <w:szCs w:val="24"/>
        </w:rPr>
      </w:pPr>
      <w:bookmarkStart w:id="56" w:name="_Toc27589_WPSOffice_Level2"/>
      <w:bookmarkStart w:id="57" w:name="_Toc13393_WPSOffice_Level2"/>
      <w:bookmarkStart w:id="58" w:name="_Toc10251_WPSOffice_Level2"/>
      <w:bookmarkStart w:id="59" w:name="_Toc14956_WPSOffice_Level2"/>
      <w:bookmarkStart w:id="60" w:name="_Toc22604"/>
      <w:bookmarkStart w:id="61" w:name="_Toc25656116"/>
    </w:p>
    <w:p w:rsidR="001E1EE1" w:rsidRDefault="005A22B4">
      <w:pPr>
        <w:pStyle w:val="2"/>
        <w:adjustRightInd w:val="0"/>
        <w:snapToGrid w:val="0"/>
        <w:spacing w:line="360" w:lineRule="auto"/>
        <w:ind w:left="0" w:firstLineChars="176" w:firstLine="424"/>
        <w:jc w:val="both"/>
        <w:rPr>
          <w:rFonts w:ascii="宋体" w:eastAsia="宋体" w:hAnsi="宋体" w:cs="宋体"/>
          <w:bCs w:val="0"/>
          <w:sz w:val="24"/>
          <w:szCs w:val="24"/>
        </w:rPr>
      </w:pPr>
      <w:bookmarkStart w:id="62" w:name="_Toc7477"/>
      <w:r>
        <w:rPr>
          <w:rFonts w:ascii="宋体" w:eastAsia="宋体" w:hAnsi="宋体" w:cs="宋体" w:hint="eastAsia"/>
          <w:bCs w:val="0"/>
          <w:sz w:val="24"/>
          <w:szCs w:val="24"/>
        </w:rPr>
        <w:t>六、竞投保证金的缴交和退回</w:t>
      </w:r>
      <w:bookmarkEnd w:id="56"/>
      <w:bookmarkEnd w:id="57"/>
      <w:bookmarkEnd w:id="58"/>
      <w:bookmarkEnd w:id="59"/>
      <w:bookmarkEnd w:id="60"/>
      <w:bookmarkEnd w:id="61"/>
      <w:bookmarkEnd w:id="62"/>
    </w:p>
    <w:p w:rsidR="001E1EE1" w:rsidRDefault="005A22B4">
      <w:pPr>
        <w:adjustRightInd w:val="0"/>
        <w:snapToGrid w:val="0"/>
        <w:spacing w:line="360" w:lineRule="auto"/>
        <w:ind w:firstLineChars="200" w:firstLine="480"/>
        <w:jc w:val="both"/>
        <w:rPr>
          <w:sz w:val="24"/>
          <w:szCs w:val="24"/>
        </w:rPr>
      </w:pPr>
      <w:r>
        <w:rPr>
          <w:rFonts w:hint="eastAsia"/>
          <w:sz w:val="24"/>
          <w:szCs w:val="24"/>
        </w:rPr>
        <w:t>（一）竞投人必须在竞投</w:t>
      </w:r>
      <w:r>
        <w:rPr>
          <w:rFonts w:hint="eastAsia"/>
          <w:sz w:val="24"/>
          <w:szCs w:val="24"/>
          <w:lang w:val="en-US"/>
        </w:rPr>
        <w:t>会的一个工作日前（即</w:t>
      </w:r>
      <w:r>
        <w:rPr>
          <w:rFonts w:hint="eastAsia"/>
          <w:sz w:val="24"/>
          <w:szCs w:val="24"/>
        </w:rPr>
        <w:t>2020年</w:t>
      </w:r>
      <w:r>
        <w:rPr>
          <w:rFonts w:hint="eastAsia"/>
          <w:sz w:val="24"/>
          <w:szCs w:val="24"/>
          <w:u w:val="single"/>
          <w:lang w:val="en-US"/>
        </w:rPr>
        <w:t xml:space="preserve"> </w:t>
      </w:r>
      <w:ins w:id="63" w:author="Administrator" w:date="2020-09-22T09:29:00Z">
        <w:r>
          <w:rPr>
            <w:rFonts w:hint="eastAsia"/>
            <w:sz w:val="24"/>
            <w:szCs w:val="24"/>
            <w:u w:val="single"/>
            <w:lang w:val="en-US"/>
          </w:rPr>
          <w:t>9</w:t>
        </w:r>
      </w:ins>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ins w:id="64" w:author="Administrator" w:date="2020-09-22T09:29:00Z">
        <w:r>
          <w:rPr>
            <w:rFonts w:hint="eastAsia"/>
            <w:sz w:val="24"/>
            <w:szCs w:val="24"/>
            <w:u w:val="single"/>
            <w:lang w:val="en-US"/>
          </w:rPr>
          <w:t>30</w:t>
        </w:r>
      </w:ins>
      <w:r>
        <w:rPr>
          <w:rFonts w:hint="eastAsia"/>
          <w:sz w:val="24"/>
          <w:szCs w:val="24"/>
          <w:u w:val="single"/>
          <w:lang w:val="en-US"/>
        </w:rPr>
        <w:t xml:space="preserve"> </w:t>
      </w:r>
      <w:r>
        <w:rPr>
          <w:rFonts w:hint="eastAsia"/>
          <w:sz w:val="24"/>
          <w:szCs w:val="24"/>
        </w:rPr>
        <w:t>日</w:t>
      </w:r>
      <w:r>
        <w:rPr>
          <w:rFonts w:hint="eastAsia"/>
          <w:sz w:val="24"/>
          <w:szCs w:val="24"/>
          <w:lang w:val="en-US"/>
        </w:rPr>
        <w:t xml:space="preserve">下午17:30 </w:t>
      </w:r>
      <w:r>
        <w:rPr>
          <w:rFonts w:hint="eastAsia"/>
          <w:sz w:val="24"/>
          <w:szCs w:val="24"/>
        </w:rPr>
        <w:t>前，以银行达账时间为准）将本公开竞价公告规定的全部竞投保证金以转账方式汇入以下账户：</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1.</w:t>
      </w:r>
      <w:r>
        <w:rPr>
          <w:rFonts w:hint="eastAsia"/>
          <w:sz w:val="24"/>
          <w:szCs w:val="24"/>
        </w:rPr>
        <w:t>账户名称：佛山市顺德拍卖行有限公司；</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2.</w:t>
      </w:r>
      <w:r>
        <w:rPr>
          <w:rFonts w:hint="eastAsia"/>
          <w:sz w:val="24"/>
          <w:szCs w:val="24"/>
        </w:rPr>
        <w:t>开户银行：顺德</w:t>
      </w:r>
      <w:r>
        <w:rPr>
          <w:rFonts w:hint="eastAsia"/>
          <w:sz w:val="24"/>
          <w:szCs w:val="24"/>
          <w:lang w:val="en-US"/>
        </w:rPr>
        <w:t>农村商业银</w:t>
      </w:r>
      <w:r>
        <w:rPr>
          <w:rFonts w:hint="eastAsia"/>
          <w:sz w:val="24"/>
          <w:szCs w:val="24"/>
        </w:rPr>
        <w:t>行</w:t>
      </w:r>
      <w:r>
        <w:rPr>
          <w:rFonts w:hint="eastAsia"/>
          <w:sz w:val="24"/>
          <w:szCs w:val="24"/>
          <w:lang w:val="en-US"/>
        </w:rPr>
        <w:t>股份有限公司大良</w:t>
      </w:r>
      <w:r>
        <w:rPr>
          <w:rFonts w:hint="eastAsia"/>
          <w:sz w:val="24"/>
          <w:szCs w:val="24"/>
        </w:rPr>
        <w:t>鉴兴支行；</w:t>
      </w:r>
    </w:p>
    <w:p w:rsidR="001E1EE1" w:rsidRDefault="005A22B4">
      <w:pPr>
        <w:adjustRightInd w:val="0"/>
        <w:snapToGrid w:val="0"/>
        <w:spacing w:line="360" w:lineRule="auto"/>
        <w:ind w:firstLineChars="200" w:firstLine="480"/>
        <w:jc w:val="both"/>
        <w:rPr>
          <w:sz w:val="24"/>
          <w:szCs w:val="24"/>
          <w:u w:val="single"/>
        </w:rPr>
      </w:pPr>
      <w:r>
        <w:rPr>
          <w:rFonts w:hint="eastAsia"/>
          <w:sz w:val="24"/>
          <w:szCs w:val="24"/>
          <w:lang w:val="en-US"/>
        </w:rPr>
        <w:t>3.</w:t>
      </w:r>
      <w:r>
        <w:rPr>
          <w:rFonts w:hint="eastAsia"/>
          <w:sz w:val="24"/>
          <w:szCs w:val="24"/>
        </w:rPr>
        <w:t>账号：</w:t>
      </w:r>
      <w:r>
        <w:rPr>
          <w:rFonts w:hint="eastAsia"/>
          <w:sz w:val="24"/>
          <w:szCs w:val="24"/>
          <w:u w:val="single"/>
        </w:rPr>
        <w:t>13098800000119。</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竞投人</w:t>
      </w:r>
      <w:r>
        <w:rPr>
          <w:rFonts w:hint="eastAsia"/>
          <w:sz w:val="24"/>
          <w:szCs w:val="24"/>
        </w:rPr>
        <w:t>汇入保证金后须及时联系拍卖人核实是否到账，同时，必须确保存入的保证金在2020年</w:t>
      </w:r>
      <w:r>
        <w:rPr>
          <w:rFonts w:hint="eastAsia"/>
          <w:sz w:val="24"/>
          <w:szCs w:val="24"/>
          <w:u w:val="single"/>
          <w:lang w:val="en-US"/>
        </w:rPr>
        <w:t xml:space="preserve"> </w:t>
      </w:r>
      <w:ins w:id="65" w:author="Administrator" w:date="2020-09-22T09:29:00Z">
        <w:r>
          <w:rPr>
            <w:rFonts w:hint="eastAsia"/>
            <w:sz w:val="24"/>
            <w:szCs w:val="24"/>
            <w:u w:val="single"/>
            <w:lang w:val="en-US"/>
          </w:rPr>
          <w:t>9</w:t>
        </w:r>
      </w:ins>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ins w:id="66" w:author="Administrator" w:date="2020-09-22T09:29:00Z">
        <w:r>
          <w:rPr>
            <w:rFonts w:hint="eastAsia"/>
            <w:sz w:val="24"/>
            <w:szCs w:val="24"/>
            <w:u w:val="single"/>
            <w:lang w:val="en-US"/>
          </w:rPr>
          <w:t>30</w:t>
        </w:r>
      </w:ins>
      <w:r>
        <w:rPr>
          <w:rFonts w:hint="eastAsia"/>
          <w:sz w:val="24"/>
          <w:szCs w:val="24"/>
          <w:u w:val="single"/>
          <w:lang w:val="en-US"/>
        </w:rPr>
        <w:t xml:space="preserve"> </w:t>
      </w:r>
      <w:r>
        <w:rPr>
          <w:rFonts w:hint="eastAsia"/>
          <w:sz w:val="24"/>
          <w:szCs w:val="24"/>
        </w:rPr>
        <w:t>日</w:t>
      </w:r>
      <w:r>
        <w:rPr>
          <w:rFonts w:hint="eastAsia"/>
          <w:sz w:val="24"/>
          <w:szCs w:val="24"/>
          <w:lang w:val="en-US"/>
        </w:rPr>
        <w:t>下午17:30</w:t>
      </w:r>
      <w:r>
        <w:rPr>
          <w:rFonts w:hint="eastAsia"/>
          <w:sz w:val="24"/>
          <w:szCs w:val="24"/>
        </w:rPr>
        <w:t xml:space="preserve"> 前以竞投人实名达账【银行转账单上必须注明：容里新发路以北地块</w:t>
      </w:r>
      <w:r>
        <w:rPr>
          <w:rFonts w:hint="eastAsia"/>
          <w:sz w:val="24"/>
          <w:szCs w:val="24"/>
          <w:lang w:val="en-US"/>
        </w:rPr>
        <w:t>竞投保证金</w:t>
      </w:r>
      <w:r>
        <w:rPr>
          <w:rFonts w:hint="eastAsia"/>
          <w:sz w:val="24"/>
          <w:szCs w:val="24"/>
        </w:rPr>
        <w:t>，否则不能参与竞投，如有遗漏需补充相关说明。】</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rPr>
        <w:t>（二）竞得人按</w:t>
      </w:r>
      <w:r>
        <w:rPr>
          <w:rFonts w:hint="eastAsia"/>
          <w:sz w:val="24"/>
          <w:szCs w:val="24"/>
          <w:lang w:val="en-US"/>
        </w:rPr>
        <w:t>竞投文件</w:t>
      </w:r>
      <w:r>
        <w:rPr>
          <w:rFonts w:hint="eastAsia"/>
          <w:sz w:val="24"/>
          <w:szCs w:val="24"/>
        </w:rPr>
        <w:t>约定交付合同履约保证金给出租人</w:t>
      </w:r>
      <w:r>
        <w:rPr>
          <w:rFonts w:hint="eastAsia"/>
          <w:sz w:val="24"/>
          <w:szCs w:val="24"/>
          <w:lang w:val="en-US"/>
        </w:rPr>
        <w:t>并</w:t>
      </w:r>
      <w:r>
        <w:rPr>
          <w:rFonts w:hint="eastAsia"/>
          <w:sz w:val="24"/>
          <w:szCs w:val="24"/>
        </w:rPr>
        <w:t>与出租人签订合同后，竞投保证金将在</w:t>
      </w:r>
      <w:r>
        <w:rPr>
          <w:rFonts w:hint="eastAsia"/>
          <w:sz w:val="24"/>
          <w:szCs w:val="24"/>
          <w:lang w:val="en-US"/>
        </w:rPr>
        <w:t>扣除相应的</w:t>
      </w:r>
      <w:r>
        <w:rPr>
          <w:rFonts w:hint="eastAsia"/>
          <w:sz w:val="24"/>
          <w:szCs w:val="24"/>
        </w:rPr>
        <w:t>交易代理服务费</w:t>
      </w:r>
      <w:r>
        <w:rPr>
          <w:rFonts w:hint="eastAsia"/>
          <w:sz w:val="24"/>
          <w:szCs w:val="24"/>
          <w:lang w:val="en-US"/>
        </w:rPr>
        <w:t>后将剩余部分退还竞得人,如竞投保证金不足以抵扣交易代理服务费的，竞得人需在签订合同之日起3个工作日内补缴欠缺的交易代理</w:t>
      </w:r>
      <w:r>
        <w:rPr>
          <w:rFonts w:hint="eastAsia"/>
          <w:sz w:val="24"/>
          <w:szCs w:val="24"/>
          <w:lang w:val="en-US"/>
        </w:rPr>
        <w:lastRenderedPageBreak/>
        <w:t>服务费，逾期不交者，出租人有权</w:t>
      </w:r>
      <w:r>
        <w:rPr>
          <w:rFonts w:hint="eastAsia"/>
          <w:sz w:val="24"/>
          <w:szCs w:val="24"/>
        </w:rPr>
        <w:t>视为竞得人放弃竞得资格，</w:t>
      </w:r>
      <w:r>
        <w:rPr>
          <w:rFonts w:hint="eastAsia"/>
          <w:sz w:val="24"/>
          <w:szCs w:val="24"/>
          <w:lang w:val="en-US"/>
        </w:rPr>
        <w:t>出租人有权与竞得人解除已签订的租赁合同，</w:t>
      </w:r>
      <w:r>
        <w:rPr>
          <w:rFonts w:hint="eastAsia"/>
          <w:sz w:val="24"/>
          <w:szCs w:val="24"/>
        </w:rPr>
        <w:t>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w:t>
      </w:r>
    </w:p>
    <w:p w:rsidR="001E1EE1" w:rsidRDefault="005A22B4">
      <w:pPr>
        <w:adjustRightInd w:val="0"/>
        <w:snapToGrid w:val="0"/>
        <w:spacing w:line="360" w:lineRule="auto"/>
        <w:ind w:firstLineChars="200" w:firstLine="48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无法足额、按时到达指定账户的，除按上述方法处罚外，还根据情况追究其</w:t>
      </w:r>
      <w:r>
        <w:rPr>
          <w:rFonts w:hint="eastAsia"/>
          <w:sz w:val="24"/>
          <w:szCs w:val="24"/>
          <w:lang w:val="en-US"/>
        </w:rPr>
        <w:t>法律</w:t>
      </w:r>
      <w:r>
        <w:rPr>
          <w:rFonts w:hint="eastAsia"/>
          <w:sz w:val="24"/>
          <w:szCs w:val="24"/>
        </w:rPr>
        <w:t>责任。</w:t>
      </w:r>
    </w:p>
    <w:p w:rsidR="001E1EE1" w:rsidRDefault="005A22B4">
      <w:pPr>
        <w:adjustRightInd w:val="0"/>
        <w:snapToGrid w:val="0"/>
        <w:spacing w:line="360" w:lineRule="auto"/>
        <w:ind w:firstLineChars="200" w:firstLine="480"/>
        <w:jc w:val="both"/>
        <w:rPr>
          <w:sz w:val="24"/>
          <w:szCs w:val="24"/>
        </w:rPr>
      </w:pPr>
      <w:r>
        <w:rPr>
          <w:rFonts w:hint="eastAsia"/>
          <w:sz w:val="24"/>
          <w:szCs w:val="24"/>
        </w:rPr>
        <w:t>（四）凡缴交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本公开招租文件规定，前来佛山市顺德区容桂街道桂新西路22号容桂公共资源交易中心交易室办理竞投登记手续的，出租人将</w:t>
      </w:r>
      <w:r>
        <w:rPr>
          <w:rFonts w:hint="eastAsia"/>
          <w:sz w:val="24"/>
          <w:szCs w:val="24"/>
          <w:lang w:val="en-US"/>
        </w:rPr>
        <w:t>视为竞投人自愿放弃本次竞投资格并</w:t>
      </w:r>
      <w:r>
        <w:rPr>
          <w:rFonts w:hint="eastAsia"/>
          <w:sz w:val="24"/>
          <w:szCs w:val="24"/>
        </w:rPr>
        <w:t>不予退回已缴交的竞投保证金。</w:t>
      </w:r>
    </w:p>
    <w:p w:rsidR="001E1EE1" w:rsidRDefault="005A22B4">
      <w:pPr>
        <w:pStyle w:val="2"/>
        <w:adjustRightInd w:val="0"/>
        <w:snapToGrid w:val="0"/>
        <w:spacing w:line="360" w:lineRule="auto"/>
        <w:ind w:left="0" w:firstLineChars="176" w:firstLine="424"/>
        <w:jc w:val="both"/>
        <w:rPr>
          <w:rFonts w:ascii="宋体" w:eastAsia="宋体" w:hAnsi="宋体" w:cs="宋体"/>
          <w:sz w:val="24"/>
          <w:szCs w:val="24"/>
        </w:rPr>
      </w:pPr>
      <w:bookmarkStart w:id="67" w:name="_Toc1038"/>
      <w:bookmarkStart w:id="68" w:name="_Toc20818_WPSOffice_Level2"/>
      <w:bookmarkStart w:id="69" w:name="_Toc25656117"/>
      <w:bookmarkStart w:id="70" w:name="_Toc11578_WPSOffice_Level2"/>
      <w:bookmarkStart w:id="71" w:name="_Toc32314_WPSOffice_Level2"/>
      <w:bookmarkStart w:id="72" w:name="_Toc15153_WPSOffice_Level2"/>
      <w:bookmarkStart w:id="73" w:name="_Toc21264"/>
      <w:r>
        <w:rPr>
          <w:rFonts w:ascii="宋体" w:eastAsia="宋体" w:hAnsi="宋体" w:cs="宋体" w:hint="eastAsia"/>
          <w:sz w:val="24"/>
          <w:szCs w:val="24"/>
        </w:rPr>
        <w:t>七、其它事项</w:t>
      </w:r>
      <w:bookmarkEnd w:id="67"/>
      <w:bookmarkEnd w:id="68"/>
      <w:bookmarkEnd w:id="69"/>
      <w:bookmarkEnd w:id="70"/>
      <w:bookmarkEnd w:id="71"/>
      <w:bookmarkEnd w:id="72"/>
      <w:bookmarkEnd w:id="73"/>
    </w:p>
    <w:p w:rsidR="001E1EE1" w:rsidRDefault="005A22B4">
      <w:pPr>
        <w:adjustRightInd w:val="0"/>
        <w:snapToGrid w:val="0"/>
        <w:spacing w:line="360" w:lineRule="auto"/>
        <w:ind w:firstLineChars="200" w:firstLine="480"/>
        <w:jc w:val="both"/>
        <w:rPr>
          <w:sz w:val="24"/>
          <w:szCs w:val="24"/>
        </w:rPr>
      </w:pPr>
      <w:r>
        <w:rPr>
          <w:rFonts w:hint="eastAsia"/>
          <w:sz w:val="24"/>
          <w:szCs w:val="24"/>
        </w:rPr>
        <w:t>（一）竞投人必须在竞投会开始前80分钟内即2020年</w:t>
      </w:r>
      <w:r>
        <w:rPr>
          <w:rFonts w:hint="eastAsia"/>
          <w:sz w:val="24"/>
          <w:szCs w:val="24"/>
          <w:u w:val="single"/>
          <w:lang w:val="en-US"/>
        </w:rPr>
        <w:t xml:space="preserve"> </w:t>
      </w:r>
      <w:ins w:id="74" w:author="Administrator" w:date="2020-09-22T09:37:00Z">
        <w:r w:rsidR="00615D33">
          <w:rPr>
            <w:rFonts w:hint="eastAsia"/>
            <w:sz w:val="24"/>
            <w:szCs w:val="24"/>
            <w:u w:val="single"/>
            <w:lang w:val="en-US"/>
          </w:rPr>
          <w:t>10</w:t>
        </w:r>
      </w:ins>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ins w:id="75" w:author="Administrator" w:date="2020-09-22T09:37:00Z">
        <w:r w:rsidR="00615D33">
          <w:rPr>
            <w:rFonts w:hint="eastAsia"/>
            <w:sz w:val="24"/>
            <w:szCs w:val="24"/>
            <w:u w:val="single"/>
            <w:lang w:val="en-US"/>
          </w:rPr>
          <w:t>9</w:t>
        </w:r>
      </w:ins>
      <w:r>
        <w:rPr>
          <w:rFonts w:hint="eastAsia"/>
          <w:sz w:val="24"/>
          <w:szCs w:val="24"/>
          <w:u w:val="single"/>
          <w:lang w:val="en-US"/>
        </w:rPr>
        <w:t xml:space="preserve"> </w:t>
      </w:r>
      <w:r>
        <w:rPr>
          <w:rFonts w:hint="eastAsia"/>
          <w:sz w:val="24"/>
          <w:szCs w:val="24"/>
        </w:rPr>
        <w:t>日上午8:30至9:50到佛山市顺德区容桂街道桂新西路22号容桂公共资源交易中心交易室统一办理竞投登记手续（当天9:50后不再接收</w:t>
      </w:r>
      <w:r>
        <w:rPr>
          <w:rFonts w:hint="eastAsia"/>
          <w:sz w:val="24"/>
          <w:szCs w:val="24"/>
          <w:lang w:val="en-US"/>
        </w:rPr>
        <w:t>新</w:t>
      </w:r>
      <w:r>
        <w:rPr>
          <w:rFonts w:hint="eastAsia"/>
          <w:sz w:val="24"/>
          <w:szCs w:val="24"/>
        </w:rPr>
        <w:t>竞投人的竞投申请（如有遗漏资料的须在10:00前补齐），已交保证金但未按规定提交资料视为缺席或放弃）。</w:t>
      </w:r>
    </w:p>
    <w:p w:rsidR="001E1EE1" w:rsidRDefault="005A22B4">
      <w:pPr>
        <w:adjustRightInd w:val="0"/>
        <w:snapToGrid w:val="0"/>
        <w:spacing w:line="360" w:lineRule="auto"/>
        <w:ind w:firstLineChars="200" w:firstLine="48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rsidR="001E1EE1" w:rsidRDefault="005A22B4">
      <w:pPr>
        <w:adjustRightInd w:val="0"/>
        <w:snapToGrid w:val="0"/>
        <w:spacing w:line="360" w:lineRule="auto"/>
        <w:ind w:firstLineChars="200" w:firstLine="480"/>
        <w:jc w:val="both"/>
        <w:rPr>
          <w:sz w:val="24"/>
          <w:szCs w:val="24"/>
        </w:rPr>
      </w:pPr>
      <w:r>
        <w:rPr>
          <w:rFonts w:hint="eastAsia"/>
          <w:sz w:val="24"/>
          <w:szCs w:val="24"/>
        </w:rPr>
        <w:t>（三）本项目竞投有关事项详见</w:t>
      </w:r>
      <w:r>
        <w:rPr>
          <w:rFonts w:hint="eastAsia"/>
          <w:sz w:val="24"/>
          <w:szCs w:val="24"/>
          <w:u w:val="single"/>
        </w:rPr>
        <w:t>佛山市顺德区容桂街道新发路以北、龙华大涌东侧地块</w:t>
      </w:r>
      <w:r>
        <w:rPr>
          <w:rFonts w:hint="eastAsia"/>
          <w:sz w:val="24"/>
          <w:szCs w:val="24"/>
          <w:lang w:val="en-US"/>
        </w:rPr>
        <w:t>的</w:t>
      </w:r>
      <w:r>
        <w:rPr>
          <w:rFonts w:hint="eastAsia"/>
          <w:sz w:val="24"/>
          <w:szCs w:val="24"/>
        </w:rPr>
        <w:t>《公开招租文件》（容捷公【2020】20200930号</w:t>
      </w:r>
      <w:r>
        <w:rPr>
          <w:rFonts w:hint="eastAsia"/>
        </w:rPr>
        <w:t>）</w:t>
      </w:r>
      <w:r>
        <w:rPr>
          <w:rFonts w:hint="eastAsia"/>
          <w:sz w:val="24"/>
          <w:szCs w:val="24"/>
        </w:rPr>
        <w:t>。</w:t>
      </w:r>
    </w:p>
    <w:p w:rsidR="001E1EE1" w:rsidRDefault="005A22B4">
      <w:pPr>
        <w:adjustRightInd w:val="0"/>
        <w:snapToGrid w:val="0"/>
        <w:spacing w:line="360" w:lineRule="auto"/>
        <w:ind w:firstLineChars="200" w:firstLine="480"/>
        <w:rPr>
          <w:sz w:val="24"/>
          <w:szCs w:val="24"/>
        </w:rPr>
      </w:pPr>
      <w:r>
        <w:rPr>
          <w:rFonts w:hint="eastAsia"/>
          <w:sz w:val="24"/>
          <w:szCs w:val="24"/>
        </w:rPr>
        <w:t>（四）出租人不组织勘察租赁土地现场，各竞投人自行到租赁土地现场进行勘察，但不得损坏租赁土地。</w:t>
      </w:r>
    </w:p>
    <w:p w:rsidR="001E1EE1" w:rsidRDefault="005A22B4">
      <w:pPr>
        <w:adjustRightInd w:val="0"/>
        <w:snapToGrid w:val="0"/>
        <w:spacing w:line="360" w:lineRule="auto"/>
        <w:ind w:firstLineChars="200" w:firstLine="480"/>
        <w:jc w:val="both"/>
        <w:rPr>
          <w:sz w:val="24"/>
          <w:szCs w:val="24"/>
        </w:rPr>
      </w:pPr>
      <w:r>
        <w:rPr>
          <w:rFonts w:hint="eastAsia"/>
          <w:sz w:val="24"/>
          <w:szCs w:val="24"/>
        </w:rPr>
        <w:t>（五）竞投人在参加本项目的竞投前，应自行到相关的主管部门了解租赁物的性质、用途、国土、规划、建设要求；相关部门的使用要求等与租赁物有关的一切情况。竞投人参加本项目的竞投并缴纳履约保证金的，即视为竞投人已清楚了解租赁物前述所有情</w:t>
      </w:r>
      <w:r>
        <w:rPr>
          <w:rFonts w:hint="eastAsia"/>
          <w:sz w:val="24"/>
          <w:szCs w:val="24"/>
        </w:rPr>
        <w:lastRenderedPageBreak/>
        <w:t>况，竞投人不得以租赁物的前述情况为由向出租人主张损失赔偿款、违约金等款项。若竞投人在竞得租赁物后，以租赁物的前述情况为由不与出租人签订租赁合同的，出租人有权没收竞投人的全部竞投保证金，并要求竞投人赔偿因此给出租人造成的</w:t>
      </w:r>
      <w:r>
        <w:rPr>
          <w:rFonts w:hint="eastAsia"/>
          <w:sz w:val="24"/>
          <w:szCs w:val="24"/>
          <w:lang w:val="en-US"/>
        </w:rPr>
        <w:t>经济</w:t>
      </w:r>
      <w:r>
        <w:rPr>
          <w:rFonts w:hint="eastAsia"/>
          <w:sz w:val="24"/>
          <w:szCs w:val="24"/>
        </w:rPr>
        <w:t>损失（包括但不限于租赁物的租金损失、重新招租的损失），</w:t>
      </w:r>
      <w:r>
        <w:rPr>
          <w:rFonts w:hint="eastAsia"/>
          <w:sz w:val="24"/>
          <w:szCs w:val="24"/>
          <w:lang w:val="en-US"/>
        </w:rPr>
        <w:t>经济损失的</w:t>
      </w:r>
      <w:r>
        <w:rPr>
          <w:rFonts w:hint="eastAsia"/>
          <w:sz w:val="24"/>
          <w:szCs w:val="24"/>
        </w:rPr>
        <w:t>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r>
        <w:rPr>
          <w:rFonts w:hint="eastAsia"/>
          <w:sz w:val="24"/>
          <w:szCs w:val="24"/>
        </w:rPr>
        <w:t>；若竞得人在签订租赁合同后，以租赁物的前述情况为由要求解除租赁合同的，出租人有权依租赁合同的约定要求竞得人承担违约责任。</w:t>
      </w:r>
    </w:p>
    <w:p w:rsidR="001E1EE1" w:rsidRDefault="001E1EE1">
      <w:pPr>
        <w:adjustRightInd w:val="0"/>
        <w:snapToGrid w:val="0"/>
        <w:spacing w:line="360" w:lineRule="auto"/>
        <w:ind w:firstLineChars="176" w:firstLine="422"/>
        <w:jc w:val="both"/>
        <w:rPr>
          <w:sz w:val="24"/>
          <w:szCs w:val="24"/>
        </w:rPr>
      </w:pPr>
      <w:bookmarkStart w:id="76" w:name="_Toc23556"/>
      <w:bookmarkStart w:id="77" w:name="_Toc25962_WPSOffice_Level2"/>
      <w:bookmarkStart w:id="78" w:name="_Toc25656118"/>
      <w:bookmarkStart w:id="79" w:name="_Toc22838_WPSOffice_Level2"/>
      <w:bookmarkStart w:id="80" w:name="_Toc14522_WPSOffice_Level2"/>
      <w:bookmarkStart w:id="81" w:name="_Toc27660"/>
      <w:bookmarkStart w:id="82" w:name="_Toc13953_WPSOffice_Level2"/>
    </w:p>
    <w:p w:rsidR="001E1EE1" w:rsidRDefault="001E1EE1">
      <w:pPr>
        <w:adjustRightInd w:val="0"/>
        <w:snapToGrid w:val="0"/>
        <w:spacing w:before="54" w:line="360" w:lineRule="auto"/>
        <w:ind w:right="800" w:firstLineChars="200" w:firstLine="480"/>
        <w:jc w:val="both"/>
        <w:rPr>
          <w:sz w:val="24"/>
          <w:szCs w:val="24"/>
        </w:rPr>
      </w:pPr>
    </w:p>
    <w:p w:rsidR="001E1EE1" w:rsidRDefault="005A22B4">
      <w:pPr>
        <w:spacing w:line="360" w:lineRule="auto"/>
        <w:ind w:firstLineChars="200" w:firstLine="480"/>
        <w:rPr>
          <w:sz w:val="24"/>
          <w:szCs w:val="24"/>
        </w:rPr>
      </w:pPr>
      <w:r>
        <w:rPr>
          <w:rFonts w:hint="eastAsia"/>
          <w:sz w:val="24"/>
          <w:szCs w:val="24"/>
        </w:rPr>
        <w:t>【本</w:t>
      </w:r>
      <w:r>
        <w:rPr>
          <w:rFonts w:hint="eastAsia"/>
          <w:sz w:val="24"/>
          <w:szCs w:val="24"/>
          <w:lang w:val="en-US"/>
        </w:rPr>
        <w:t>公开招租文件遵守</w:t>
      </w:r>
      <w:r>
        <w:rPr>
          <w:rFonts w:hint="eastAsia"/>
          <w:sz w:val="24"/>
          <w:szCs w:val="24"/>
        </w:rPr>
        <w:t>《中华人民共和国拍卖法》、《中华人民共和国合同法》等相关法律法规编制，本资料中“出租人”即佛山市顺德区捷援清障服务有限公司;“拍卖人”即佛山市顺德拍卖行有限公司，“主持人”即国家注册拍卖师】</w:t>
      </w:r>
    </w:p>
    <w:p w:rsidR="001E1EE1" w:rsidRDefault="001E1EE1">
      <w:pPr>
        <w:rPr>
          <w:sz w:val="24"/>
          <w:szCs w:val="24"/>
        </w:rPr>
      </w:pPr>
    </w:p>
    <w:p w:rsidR="001E1EE1" w:rsidRDefault="005A22B4">
      <w:pPr>
        <w:pStyle w:val="2"/>
        <w:adjustRightInd w:val="0"/>
        <w:snapToGrid w:val="0"/>
        <w:spacing w:line="360" w:lineRule="auto"/>
        <w:ind w:left="0" w:firstLineChars="176" w:firstLine="424"/>
        <w:jc w:val="left"/>
        <w:rPr>
          <w:rFonts w:ascii="宋体" w:eastAsia="宋体" w:hAnsi="宋体" w:cs="宋体"/>
          <w:sz w:val="24"/>
          <w:szCs w:val="24"/>
        </w:rPr>
      </w:pPr>
      <w:r>
        <w:rPr>
          <w:rFonts w:ascii="宋体" w:eastAsia="宋体" w:hAnsi="宋体" w:cs="宋体" w:hint="eastAsia"/>
          <w:sz w:val="24"/>
          <w:szCs w:val="24"/>
        </w:rPr>
        <w:t>八、联系方式</w:t>
      </w:r>
      <w:bookmarkEnd w:id="76"/>
      <w:bookmarkEnd w:id="77"/>
      <w:bookmarkEnd w:id="78"/>
      <w:bookmarkEnd w:id="79"/>
      <w:bookmarkEnd w:id="80"/>
      <w:bookmarkEnd w:id="81"/>
      <w:bookmarkEnd w:id="82"/>
    </w:p>
    <w:p w:rsidR="001E1EE1" w:rsidRDefault="005A22B4">
      <w:pPr>
        <w:adjustRightInd w:val="0"/>
        <w:snapToGrid w:val="0"/>
        <w:spacing w:line="360" w:lineRule="auto"/>
        <w:ind w:firstLineChars="200" w:firstLine="480"/>
        <w:rPr>
          <w:sz w:val="24"/>
          <w:szCs w:val="24"/>
        </w:rPr>
      </w:pPr>
      <w:r>
        <w:rPr>
          <w:rFonts w:hint="eastAsia"/>
          <w:sz w:val="24"/>
          <w:szCs w:val="24"/>
        </w:rPr>
        <w:t>（一）出 租 人：佛山市顺德区捷援清障服务有限公司</w:t>
      </w:r>
    </w:p>
    <w:p w:rsidR="001E1EE1" w:rsidRDefault="005A22B4">
      <w:pPr>
        <w:adjustRightInd w:val="0"/>
        <w:snapToGrid w:val="0"/>
        <w:spacing w:line="360" w:lineRule="auto"/>
        <w:ind w:firstLineChars="500" w:firstLine="1200"/>
        <w:rPr>
          <w:sz w:val="24"/>
          <w:szCs w:val="24"/>
        </w:rPr>
      </w:pPr>
      <w:r>
        <w:rPr>
          <w:rFonts w:hint="eastAsia"/>
          <w:sz w:val="24"/>
          <w:szCs w:val="24"/>
        </w:rPr>
        <w:t>地    址：佛山市顺德区容桂街道办事处桂新西路20号之五</w:t>
      </w:r>
    </w:p>
    <w:p w:rsidR="001E1EE1" w:rsidRDefault="005A22B4">
      <w:pPr>
        <w:adjustRightInd w:val="0"/>
        <w:snapToGrid w:val="0"/>
        <w:spacing w:line="360" w:lineRule="auto"/>
        <w:ind w:firstLineChars="500" w:firstLine="1200"/>
        <w:rPr>
          <w:sz w:val="24"/>
          <w:szCs w:val="24"/>
          <w:lang w:val="en-US"/>
        </w:rPr>
      </w:pPr>
      <w:r>
        <w:rPr>
          <w:rFonts w:hint="eastAsia"/>
          <w:sz w:val="24"/>
          <w:szCs w:val="24"/>
        </w:rPr>
        <w:t>联 系 人：曾先生    联系电话：0757-2</w:t>
      </w:r>
      <w:r>
        <w:rPr>
          <w:rFonts w:hint="eastAsia"/>
          <w:sz w:val="24"/>
          <w:szCs w:val="24"/>
          <w:lang w:val="en-US"/>
        </w:rPr>
        <w:t>9382539</w:t>
      </w:r>
    </w:p>
    <w:p w:rsidR="001E1EE1" w:rsidRDefault="005A22B4">
      <w:pPr>
        <w:numPr>
          <w:ilvl w:val="0"/>
          <w:numId w:val="1"/>
        </w:numPr>
        <w:adjustRightInd w:val="0"/>
        <w:snapToGrid w:val="0"/>
        <w:spacing w:line="360" w:lineRule="auto"/>
        <w:ind w:firstLineChars="200" w:firstLine="480"/>
        <w:rPr>
          <w:sz w:val="24"/>
          <w:szCs w:val="24"/>
          <w:lang w:val="en-US"/>
        </w:rPr>
      </w:pPr>
      <w:r>
        <w:rPr>
          <w:rFonts w:hint="eastAsia"/>
          <w:sz w:val="24"/>
          <w:szCs w:val="24"/>
          <w:lang w:val="en-US"/>
        </w:rPr>
        <w:t>交易代理机构</w:t>
      </w:r>
      <w:r>
        <w:rPr>
          <w:rFonts w:hint="eastAsia"/>
          <w:sz w:val="24"/>
          <w:szCs w:val="24"/>
        </w:rPr>
        <w:t>：佛山市</w:t>
      </w:r>
      <w:r>
        <w:rPr>
          <w:rFonts w:hint="eastAsia"/>
          <w:sz w:val="24"/>
          <w:szCs w:val="24"/>
          <w:lang w:val="en-US"/>
        </w:rPr>
        <w:t>顺德拍卖行有限公司</w:t>
      </w:r>
    </w:p>
    <w:p w:rsidR="001E1EE1" w:rsidRDefault="005A22B4">
      <w:pPr>
        <w:adjustRightInd w:val="0"/>
        <w:snapToGrid w:val="0"/>
        <w:spacing w:line="360" w:lineRule="auto"/>
        <w:ind w:leftChars="200" w:left="440" w:firstLineChars="300" w:firstLine="720"/>
        <w:rPr>
          <w:sz w:val="24"/>
          <w:szCs w:val="24"/>
          <w:lang w:val="en-US"/>
        </w:rPr>
      </w:pPr>
      <w:r>
        <w:rPr>
          <w:rFonts w:hint="eastAsia"/>
          <w:sz w:val="24"/>
          <w:szCs w:val="24"/>
        </w:rPr>
        <w:t>地    址：佛山市顺德区大良鉴海北路118号顺德拍卖行二楼</w:t>
      </w:r>
    </w:p>
    <w:p w:rsidR="001E1EE1" w:rsidRDefault="005A22B4">
      <w:pPr>
        <w:adjustRightInd w:val="0"/>
        <w:snapToGrid w:val="0"/>
        <w:spacing w:line="360" w:lineRule="auto"/>
        <w:ind w:leftChars="200" w:left="440" w:firstLineChars="300" w:firstLine="720"/>
        <w:rPr>
          <w:sz w:val="24"/>
          <w:szCs w:val="24"/>
        </w:rPr>
      </w:pPr>
      <w:r>
        <w:rPr>
          <w:rFonts w:hint="eastAsia"/>
          <w:sz w:val="24"/>
          <w:szCs w:val="24"/>
        </w:rPr>
        <w:t>联 系 人：袁先生</w:t>
      </w:r>
      <w:r>
        <w:rPr>
          <w:rFonts w:hint="eastAsia"/>
          <w:sz w:val="24"/>
          <w:szCs w:val="24"/>
        </w:rPr>
        <w:tab/>
        <w:t>联系电话：13612625021</w:t>
      </w:r>
    </w:p>
    <w:p w:rsidR="001E1EE1" w:rsidRDefault="005A22B4">
      <w:pPr>
        <w:spacing w:line="460" w:lineRule="exact"/>
        <w:ind w:firstLineChars="200" w:firstLine="480"/>
        <w:rPr>
          <w:sz w:val="24"/>
          <w:szCs w:val="24"/>
        </w:rPr>
      </w:pPr>
      <w:r>
        <w:rPr>
          <w:rFonts w:hint="eastAsia"/>
          <w:sz w:val="24"/>
          <w:szCs w:val="24"/>
        </w:rPr>
        <w:t>（三）监督部门：佛山市顺德区容桂街道公共资源交易管理委员会办公室</w:t>
      </w:r>
    </w:p>
    <w:p w:rsidR="001E1EE1" w:rsidRDefault="005A22B4">
      <w:pPr>
        <w:spacing w:line="460" w:lineRule="exact"/>
        <w:ind w:firstLineChars="500" w:firstLine="1200"/>
        <w:rPr>
          <w:sz w:val="24"/>
          <w:szCs w:val="24"/>
        </w:rPr>
      </w:pPr>
      <w:r>
        <w:rPr>
          <w:rFonts w:hint="eastAsia"/>
          <w:sz w:val="24"/>
          <w:szCs w:val="24"/>
        </w:rPr>
        <w:t>联 系 人：叶小姐</w:t>
      </w:r>
      <w:r>
        <w:rPr>
          <w:rFonts w:hint="eastAsia"/>
          <w:sz w:val="24"/>
          <w:szCs w:val="24"/>
        </w:rPr>
        <w:tab/>
        <w:t>联系电话：0757-28386216</w:t>
      </w:r>
    </w:p>
    <w:p w:rsidR="001E1EE1" w:rsidRDefault="001E1EE1">
      <w:pPr>
        <w:adjustRightInd w:val="0"/>
        <w:snapToGrid w:val="0"/>
        <w:spacing w:line="360" w:lineRule="auto"/>
        <w:rPr>
          <w:sz w:val="24"/>
          <w:szCs w:val="24"/>
        </w:rPr>
      </w:pPr>
    </w:p>
    <w:p w:rsidR="001E1EE1" w:rsidRDefault="001E1EE1">
      <w:pPr>
        <w:adjustRightInd w:val="0"/>
        <w:snapToGrid w:val="0"/>
        <w:spacing w:line="360" w:lineRule="auto"/>
        <w:rPr>
          <w:sz w:val="24"/>
          <w:szCs w:val="24"/>
        </w:rPr>
      </w:pPr>
    </w:p>
    <w:p w:rsidR="001E1EE1" w:rsidRDefault="001E1EE1">
      <w:pPr>
        <w:adjustRightInd w:val="0"/>
        <w:snapToGrid w:val="0"/>
        <w:spacing w:line="360" w:lineRule="auto"/>
        <w:rPr>
          <w:sz w:val="24"/>
          <w:szCs w:val="24"/>
        </w:rPr>
      </w:pPr>
    </w:p>
    <w:p w:rsidR="001E1EE1" w:rsidRDefault="005A22B4">
      <w:pPr>
        <w:adjustRightInd w:val="0"/>
        <w:snapToGrid w:val="0"/>
        <w:spacing w:line="360" w:lineRule="auto"/>
        <w:ind w:firstLineChars="200" w:firstLine="480"/>
        <w:jc w:val="right"/>
        <w:rPr>
          <w:sz w:val="24"/>
          <w:szCs w:val="24"/>
        </w:rPr>
      </w:pPr>
      <w:r>
        <w:rPr>
          <w:rFonts w:hint="eastAsia"/>
          <w:sz w:val="24"/>
          <w:szCs w:val="24"/>
          <w:lang w:val="en-US"/>
        </w:rPr>
        <w:t>出租人：</w:t>
      </w:r>
      <w:r>
        <w:rPr>
          <w:rFonts w:hint="eastAsia"/>
          <w:sz w:val="24"/>
          <w:szCs w:val="24"/>
        </w:rPr>
        <w:t>佛山市顺德区捷援清障服务有限公司</w:t>
      </w:r>
    </w:p>
    <w:p w:rsidR="001E1EE1" w:rsidRDefault="005A22B4">
      <w:pPr>
        <w:adjustRightInd w:val="0"/>
        <w:snapToGrid w:val="0"/>
        <w:spacing w:line="360" w:lineRule="auto"/>
        <w:ind w:firstLineChars="200" w:firstLine="480"/>
        <w:jc w:val="right"/>
        <w:rPr>
          <w:sz w:val="24"/>
          <w:szCs w:val="24"/>
        </w:rPr>
      </w:pPr>
      <w:r>
        <w:rPr>
          <w:rFonts w:hint="eastAsia"/>
          <w:sz w:val="24"/>
          <w:szCs w:val="24"/>
          <w:lang w:val="en-US"/>
        </w:rPr>
        <w:t>交易代理机构：佛山市顺德拍卖行有限公司</w:t>
      </w:r>
    </w:p>
    <w:p w:rsidR="001E1EE1" w:rsidRDefault="005A22B4">
      <w:pPr>
        <w:wordWrap w:val="0"/>
        <w:adjustRightInd w:val="0"/>
        <w:snapToGrid w:val="0"/>
        <w:spacing w:line="360" w:lineRule="auto"/>
        <w:ind w:firstLineChars="200" w:firstLine="480"/>
        <w:jc w:val="right"/>
        <w:rPr>
          <w:sz w:val="24"/>
          <w:szCs w:val="24"/>
          <w:lang w:val="en-US"/>
        </w:rPr>
      </w:pPr>
      <w:r>
        <w:rPr>
          <w:rFonts w:hint="eastAsia"/>
          <w:sz w:val="24"/>
          <w:szCs w:val="24"/>
        </w:rPr>
        <w:t>2020</w:t>
      </w:r>
      <w:r>
        <w:rPr>
          <w:rFonts w:hint="eastAsia"/>
          <w:sz w:val="24"/>
          <w:szCs w:val="24"/>
          <w:lang w:val="en-US"/>
        </w:rPr>
        <w:t xml:space="preserve"> </w:t>
      </w:r>
      <w:r>
        <w:rPr>
          <w:rFonts w:hint="eastAsia"/>
          <w:sz w:val="24"/>
          <w:szCs w:val="24"/>
        </w:rPr>
        <w:t xml:space="preserve">年 </w:t>
      </w:r>
      <w:r>
        <w:rPr>
          <w:rFonts w:hint="eastAsia"/>
          <w:sz w:val="24"/>
          <w:szCs w:val="24"/>
          <w:lang w:val="en-US"/>
        </w:rPr>
        <w:t xml:space="preserve"> </w:t>
      </w:r>
      <w:ins w:id="83" w:author="Administrator" w:date="2020-09-22T09:37:00Z">
        <w:r w:rsidR="00615D33">
          <w:rPr>
            <w:rFonts w:hint="eastAsia"/>
            <w:sz w:val="24"/>
            <w:szCs w:val="24"/>
            <w:lang w:val="en-US"/>
          </w:rPr>
          <w:t>9</w:t>
        </w:r>
      </w:ins>
      <w:r>
        <w:rPr>
          <w:rFonts w:hint="eastAsia"/>
          <w:sz w:val="24"/>
          <w:szCs w:val="24"/>
          <w:lang w:val="en-US"/>
        </w:rPr>
        <w:t xml:space="preserve">  </w:t>
      </w:r>
      <w:r>
        <w:rPr>
          <w:rFonts w:hint="eastAsia"/>
          <w:sz w:val="24"/>
          <w:szCs w:val="24"/>
        </w:rPr>
        <w:t>月</w:t>
      </w:r>
      <w:r>
        <w:rPr>
          <w:rFonts w:hint="eastAsia"/>
          <w:sz w:val="24"/>
          <w:szCs w:val="24"/>
          <w:lang w:val="en-US"/>
        </w:rPr>
        <w:t xml:space="preserve"> </w:t>
      </w:r>
      <w:ins w:id="84" w:author="Administrator" w:date="2020-09-22T09:37:00Z">
        <w:r w:rsidR="00615D33">
          <w:rPr>
            <w:rFonts w:hint="eastAsia"/>
            <w:sz w:val="24"/>
            <w:szCs w:val="24"/>
            <w:lang w:val="en-US"/>
          </w:rPr>
          <w:t>22</w:t>
        </w:r>
      </w:ins>
      <w:r>
        <w:rPr>
          <w:rFonts w:hint="eastAsia"/>
          <w:sz w:val="24"/>
          <w:szCs w:val="24"/>
          <w:lang w:val="en-US"/>
        </w:rPr>
        <w:t xml:space="preserve">   日</w:t>
      </w:r>
    </w:p>
    <w:p w:rsidR="001E1EE1" w:rsidRDefault="001E1EE1">
      <w:pPr>
        <w:adjustRightInd w:val="0"/>
        <w:snapToGrid w:val="0"/>
        <w:spacing w:line="360" w:lineRule="auto"/>
        <w:jc w:val="both"/>
        <w:rPr>
          <w:sz w:val="24"/>
          <w:szCs w:val="24"/>
          <w:lang w:val="en-US"/>
        </w:rPr>
        <w:sectPr w:rsidR="001E1EE1">
          <w:pgSz w:w="11910" w:h="16840"/>
          <w:pgMar w:top="1134" w:right="1134" w:bottom="1134" w:left="1417" w:header="0" w:footer="816" w:gutter="0"/>
          <w:cols w:space="720"/>
        </w:sectPr>
      </w:pPr>
    </w:p>
    <w:p w:rsidR="001E1EE1" w:rsidRDefault="005A22B4">
      <w:pPr>
        <w:numPr>
          <w:ilvl w:val="0"/>
          <w:numId w:val="2"/>
        </w:numPr>
        <w:adjustRightInd w:val="0"/>
        <w:snapToGrid w:val="0"/>
        <w:spacing w:line="360" w:lineRule="auto"/>
        <w:jc w:val="center"/>
        <w:outlineLvl w:val="0"/>
        <w:rPr>
          <w:b/>
          <w:bCs/>
          <w:sz w:val="32"/>
          <w:szCs w:val="32"/>
          <w:lang w:val="en-US"/>
        </w:rPr>
      </w:pPr>
      <w:bookmarkStart w:id="85" w:name="二、标的物宗地平面图"/>
      <w:bookmarkStart w:id="86" w:name="_Toc25486_WPSOffice_Level1"/>
      <w:bookmarkStart w:id="87" w:name="_Toc10818_WPSOffice_Level1"/>
      <w:bookmarkStart w:id="88" w:name="_Toc10622_WPSOffice_Level1"/>
      <w:bookmarkStart w:id="89" w:name="_Toc25656119"/>
      <w:bookmarkStart w:id="90" w:name="_Toc26528_WPSOffice_Level1"/>
      <w:bookmarkStart w:id="91" w:name="_Toc23515_WPSOffice_Level1"/>
      <w:bookmarkEnd w:id="85"/>
      <w:r>
        <w:rPr>
          <w:rFonts w:hint="eastAsia"/>
          <w:b/>
          <w:bCs/>
          <w:sz w:val="32"/>
          <w:szCs w:val="32"/>
          <w:lang w:val="en-US"/>
        </w:rPr>
        <w:lastRenderedPageBreak/>
        <w:t xml:space="preserve"> </w:t>
      </w:r>
      <w:bookmarkStart w:id="92" w:name="_Toc18224"/>
      <w:bookmarkStart w:id="93" w:name="_Toc26643"/>
      <w:r>
        <w:rPr>
          <w:rFonts w:hint="eastAsia"/>
          <w:b/>
          <w:bCs/>
          <w:sz w:val="32"/>
          <w:szCs w:val="32"/>
          <w:lang w:val="en-US"/>
        </w:rPr>
        <w:t>标的物宗地平面图</w:t>
      </w:r>
      <w:bookmarkEnd w:id="86"/>
      <w:bookmarkEnd w:id="87"/>
      <w:bookmarkEnd w:id="88"/>
      <w:bookmarkEnd w:id="89"/>
      <w:bookmarkEnd w:id="90"/>
      <w:bookmarkEnd w:id="91"/>
      <w:bookmarkEnd w:id="92"/>
      <w:bookmarkEnd w:id="93"/>
    </w:p>
    <w:p w:rsidR="001E1EE1" w:rsidRDefault="005A22B4">
      <w:pPr>
        <w:adjustRightInd w:val="0"/>
        <w:snapToGrid w:val="0"/>
        <w:spacing w:line="360" w:lineRule="auto"/>
        <w:jc w:val="center"/>
        <w:rPr>
          <w:sz w:val="24"/>
          <w:szCs w:val="56"/>
          <w:lang w:val="en-US"/>
        </w:rPr>
      </w:pPr>
      <w:r>
        <w:rPr>
          <w:rFonts w:hint="eastAsia"/>
          <w:noProof/>
          <w:sz w:val="24"/>
          <w:szCs w:val="56"/>
          <w:lang w:val="en-US" w:bidi="ar-SA"/>
        </w:rPr>
        <w:drawing>
          <wp:inline distT="0" distB="0" distL="0" distR="0">
            <wp:extent cx="6080125" cy="8597900"/>
            <wp:effectExtent l="19050" t="0" r="0" b="0"/>
            <wp:docPr id="1" name="图片 2" descr="容桂街道新发路以北、龙华大涌东侧地块(含河涌控制范围10米)测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容桂街道新发路以北、龙华大涌东侧地块(含河涌控制范围10米)测量图"/>
                    <pic:cNvPicPr>
                      <a:picLocks noChangeAspect="1" noChangeArrowheads="1"/>
                    </pic:cNvPicPr>
                  </pic:nvPicPr>
                  <pic:blipFill>
                    <a:blip r:embed="rId9" cstate="print"/>
                    <a:srcRect/>
                    <a:stretch>
                      <a:fillRect/>
                    </a:stretch>
                  </pic:blipFill>
                  <pic:spPr>
                    <a:xfrm>
                      <a:off x="0" y="0"/>
                      <a:ext cx="6080125" cy="8597900"/>
                    </a:xfrm>
                    <a:prstGeom prst="rect">
                      <a:avLst/>
                    </a:prstGeom>
                    <a:noFill/>
                    <a:ln w="9525">
                      <a:noFill/>
                      <a:miter lim="800000"/>
                      <a:headEnd/>
                      <a:tailEnd/>
                    </a:ln>
                  </pic:spPr>
                </pic:pic>
              </a:graphicData>
            </a:graphic>
          </wp:inline>
        </w:drawing>
      </w:r>
    </w:p>
    <w:p w:rsidR="001E1EE1" w:rsidRDefault="001E1EE1">
      <w:pPr>
        <w:adjustRightInd w:val="0"/>
        <w:snapToGrid w:val="0"/>
        <w:spacing w:line="360" w:lineRule="auto"/>
        <w:jc w:val="both"/>
        <w:rPr>
          <w:sz w:val="24"/>
          <w:szCs w:val="56"/>
          <w:lang w:val="en-US"/>
        </w:rPr>
        <w:sectPr w:rsidR="001E1EE1">
          <w:pgSz w:w="11910" w:h="16840"/>
          <w:pgMar w:top="1400" w:right="560" w:bottom="1000" w:left="540" w:header="0" w:footer="817" w:gutter="0"/>
          <w:cols w:space="720"/>
        </w:sectPr>
      </w:pPr>
    </w:p>
    <w:p w:rsidR="001E1EE1" w:rsidRDefault="005A22B4">
      <w:pPr>
        <w:adjustRightInd w:val="0"/>
        <w:snapToGrid w:val="0"/>
        <w:spacing w:line="360" w:lineRule="auto"/>
        <w:jc w:val="center"/>
        <w:outlineLvl w:val="0"/>
        <w:rPr>
          <w:b/>
          <w:bCs/>
          <w:sz w:val="32"/>
          <w:szCs w:val="32"/>
        </w:rPr>
      </w:pPr>
      <w:bookmarkStart w:id="94" w:name="_Toc17597_WPSOffice_Level1"/>
      <w:bookmarkStart w:id="95" w:name="_Toc16222_WPSOffice_Level1"/>
      <w:bookmarkStart w:id="96" w:name="_Toc21260_WPSOffice_Level1"/>
      <w:bookmarkStart w:id="97" w:name="_Toc15785"/>
      <w:bookmarkStart w:id="98" w:name="_Toc7107"/>
      <w:bookmarkStart w:id="99" w:name="_Toc12308_WPSOffice_Level1"/>
      <w:bookmarkStart w:id="100" w:name="_Toc25656120"/>
      <w:bookmarkStart w:id="101" w:name="_Toc12097_WPSOffice_Level1"/>
      <w:r>
        <w:rPr>
          <w:rFonts w:hint="eastAsia"/>
          <w:b/>
          <w:bCs/>
          <w:sz w:val="32"/>
          <w:szCs w:val="32"/>
          <w:lang w:val="en-US"/>
        </w:rPr>
        <w:lastRenderedPageBreak/>
        <w:t xml:space="preserve">第三部分 </w:t>
      </w:r>
      <w:r>
        <w:rPr>
          <w:rFonts w:hint="eastAsia"/>
          <w:b/>
          <w:bCs/>
          <w:sz w:val="32"/>
          <w:szCs w:val="32"/>
        </w:rPr>
        <w:t>竞投须知</w:t>
      </w:r>
      <w:bookmarkEnd w:id="94"/>
      <w:bookmarkEnd w:id="95"/>
      <w:bookmarkEnd w:id="96"/>
      <w:bookmarkEnd w:id="97"/>
      <w:bookmarkEnd w:id="98"/>
      <w:bookmarkEnd w:id="99"/>
      <w:bookmarkEnd w:id="100"/>
      <w:bookmarkEnd w:id="101"/>
    </w:p>
    <w:p w:rsidR="001E1EE1" w:rsidRDefault="005A22B4">
      <w:pPr>
        <w:pStyle w:val="2"/>
        <w:adjustRightInd w:val="0"/>
        <w:snapToGrid w:val="0"/>
        <w:spacing w:line="360" w:lineRule="auto"/>
        <w:ind w:left="0" w:right="1"/>
        <w:rPr>
          <w:rFonts w:ascii="宋体" w:eastAsia="宋体" w:hAnsi="宋体" w:cs="宋体"/>
          <w:b w:val="0"/>
          <w:bCs w:val="0"/>
          <w:sz w:val="24"/>
          <w:szCs w:val="24"/>
        </w:rPr>
      </w:pPr>
      <w:bookmarkStart w:id="102" w:name="竞投人资格"/>
      <w:bookmarkStart w:id="103" w:name="_Toc15182_WPSOffice_Level2"/>
      <w:bookmarkStart w:id="104" w:name="_Toc32270"/>
      <w:bookmarkStart w:id="105" w:name="_Toc25300_WPSOffice_Level2"/>
      <w:bookmarkStart w:id="106" w:name="_Toc19291_WPSOffice_Level1"/>
      <w:bookmarkStart w:id="107" w:name="_Toc5117"/>
      <w:bookmarkStart w:id="108" w:name="_Toc19447_WPSOffice_Level2"/>
      <w:bookmarkStart w:id="109" w:name="_Toc25656121"/>
      <w:bookmarkStart w:id="110" w:name="_Toc6560_WPSOffice_Level2"/>
      <w:bookmarkEnd w:id="102"/>
      <w:r>
        <w:rPr>
          <w:rFonts w:ascii="宋体" w:eastAsia="宋体" w:hAnsi="宋体" w:cs="宋体" w:hint="eastAsia"/>
          <w:b w:val="0"/>
          <w:bCs w:val="0"/>
          <w:lang w:val="en-US"/>
        </w:rPr>
        <w:t>一、竞投人资格</w:t>
      </w:r>
      <w:bookmarkEnd w:id="103"/>
      <w:bookmarkEnd w:id="104"/>
      <w:bookmarkEnd w:id="105"/>
      <w:bookmarkEnd w:id="106"/>
      <w:bookmarkEnd w:id="107"/>
      <w:bookmarkEnd w:id="108"/>
      <w:bookmarkEnd w:id="109"/>
      <w:bookmarkEnd w:id="110"/>
    </w:p>
    <w:p w:rsidR="001E1EE1" w:rsidRDefault="005A22B4">
      <w:pPr>
        <w:adjustRightInd w:val="0"/>
        <w:snapToGrid w:val="0"/>
        <w:spacing w:line="360" w:lineRule="auto"/>
        <w:ind w:firstLineChars="200" w:firstLine="480"/>
        <w:jc w:val="both"/>
        <w:rPr>
          <w:sz w:val="24"/>
          <w:szCs w:val="24"/>
        </w:rPr>
      </w:pPr>
      <w:bookmarkStart w:id="111" w:name="竞投登记手续"/>
      <w:bookmarkStart w:id="112" w:name="_Toc3399_WPSOffice_Level2"/>
      <w:bookmarkStart w:id="113" w:name="_Toc3895_WPSOffice_Level1"/>
      <w:bookmarkStart w:id="114" w:name="_Toc20037_WPSOffice_Level2"/>
      <w:bookmarkStart w:id="115" w:name="_Toc15560_WPSOffice_Level2"/>
      <w:bookmarkStart w:id="116" w:name="_Toc25656122"/>
      <w:bookmarkStart w:id="117" w:name="_Toc7650_WPSOffice_Level2"/>
      <w:bookmarkEnd w:id="111"/>
      <w:r>
        <w:rPr>
          <w:rFonts w:hint="eastAsia"/>
          <w:sz w:val="24"/>
          <w:szCs w:val="24"/>
        </w:rPr>
        <w:t>（一）竞投人必须是在中华人民共和国合法运作的独立法人机构且具有有效营业执照。</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）本项目所有标的</w:t>
      </w:r>
      <w:r>
        <w:rPr>
          <w:rFonts w:hint="eastAsia"/>
          <w:sz w:val="24"/>
          <w:szCs w:val="24"/>
          <w:lang w:val="en-US"/>
        </w:rPr>
        <w:t>物不</w:t>
      </w:r>
      <w:r>
        <w:rPr>
          <w:rFonts w:hint="eastAsia"/>
          <w:sz w:val="24"/>
          <w:szCs w:val="24"/>
        </w:rPr>
        <w:t>接受联合体竞价。</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）信誉良好（无犯罪记录、无拖欠出租人</w:t>
      </w:r>
      <w:r>
        <w:rPr>
          <w:rFonts w:hint="eastAsia"/>
          <w:sz w:val="24"/>
          <w:szCs w:val="24"/>
          <w:lang w:val="en-US"/>
        </w:rPr>
        <w:t>包括但不限于</w:t>
      </w:r>
      <w:r>
        <w:rPr>
          <w:rFonts w:hint="eastAsia"/>
          <w:sz w:val="24"/>
          <w:szCs w:val="24"/>
        </w:rPr>
        <w:t>租金、税项、费用等、无不良的竞投记录）。</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）出租人</w:t>
      </w:r>
      <w:r>
        <w:rPr>
          <w:rFonts w:hint="eastAsia"/>
          <w:sz w:val="24"/>
          <w:szCs w:val="24"/>
          <w:lang w:val="en-US"/>
        </w:rPr>
        <w:t>禁止</w:t>
      </w:r>
      <w:r>
        <w:rPr>
          <w:rFonts w:hint="eastAsia"/>
          <w:sz w:val="24"/>
          <w:szCs w:val="24"/>
        </w:rPr>
        <w:t>曾经违反竞投规定（</w:t>
      </w:r>
      <w:r>
        <w:rPr>
          <w:rFonts w:hint="eastAsia"/>
          <w:sz w:val="24"/>
          <w:szCs w:val="24"/>
          <w:lang w:val="en-US"/>
        </w:rPr>
        <w:t>包括但不限于悔拍、恶意竞价、围标串标等行为</w:t>
      </w:r>
      <w:r>
        <w:rPr>
          <w:rFonts w:hint="eastAsia"/>
          <w:sz w:val="24"/>
          <w:szCs w:val="24"/>
        </w:rPr>
        <w:t>）、对出租人利益造成损害的意向竞投人参加竞投。</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）对于曾经违反竞投会场纪律、扰乱竞投秩序的意向竞投人，</w:t>
      </w:r>
      <w:r>
        <w:rPr>
          <w:rFonts w:hint="eastAsia"/>
          <w:sz w:val="24"/>
          <w:szCs w:val="24"/>
          <w:lang w:val="en-US"/>
        </w:rPr>
        <w:t>拍卖人禁止</w:t>
      </w:r>
      <w:r>
        <w:rPr>
          <w:rFonts w:hint="eastAsia"/>
          <w:sz w:val="24"/>
          <w:szCs w:val="24"/>
        </w:rPr>
        <w:t>其参加本次租赁权竞投会。</w:t>
      </w:r>
    </w:p>
    <w:p w:rsidR="001E1EE1" w:rsidRDefault="005A22B4">
      <w:pPr>
        <w:pStyle w:val="2"/>
        <w:adjustRightInd w:val="0"/>
        <w:snapToGrid w:val="0"/>
        <w:spacing w:line="360" w:lineRule="auto"/>
        <w:rPr>
          <w:rFonts w:ascii="宋体" w:eastAsia="宋体" w:hAnsi="宋体" w:cs="宋体"/>
          <w:b w:val="0"/>
          <w:bCs w:val="0"/>
          <w:lang w:val="en-US"/>
        </w:rPr>
      </w:pPr>
      <w:bookmarkStart w:id="118" w:name="_Toc12149"/>
      <w:bookmarkStart w:id="119" w:name="_Toc4171"/>
      <w:r>
        <w:rPr>
          <w:rFonts w:ascii="宋体" w:eastAsia="宋体" w:hAnsi="宋体" w:cs="宋体" w:hint="eastAsia"/>
          <w:b w:val="0"/>
          <w:bCs w:val="0"/>
          <w:lang w:val="en-US"/>
        </w:rPr>
        <w:t>二、竞投登记手续</w:t>
      </w:r>
      <w:bookmarkEnd w:id="112"/>
      <w:bookmarkEnd w:id="113"/>
      <w:bookmarkEnd w:id="114"/>
      <w:bookmarkEnd w:id="115"/>
      <w:bookmarkEnd w:id="116"/>
      <w:bookmarkEnd w:id="117"/>
      <w:bookmarkEnd w:id="118"/>
      <w:bookmarkEnd w:id="119"/>
    </w:p>
    <w:p w:rsidR="001E1EE1" w:rsidRDefault="005A22B4">
      <w:pPr>
        <w:adjustRightInd w:val="0"/>
        <w:snapToGrid w:val="0"/>
        <w:spacing w:line="360" w:lineRule="auto"/>
        <w:ind w:firstLineChars="200" w:firstLine="480"/>
        <w:jc w:val="both"/>
        <w:rPr>
          <w:sz w:val="24"/>
          <w:szCs w:val="24"/>
        </w:rPr>
      </w:pPr>
      <w:r>
        <w:rPr>
          <w:rFonts w:hint="eastAsia"/>
          <w:sz w:val="24"/>
          <w:szCs w:val="24"/>
        </w:rPr>
        <w:t>一、已缴交竞投保证金的竞投人必须依照公告规定的时间内到佛山市顺德区容桂街道桂新西路22号容桂公共资源交易中心交易室递交竞投资料及登记手续，办理竞投登记手续时必须提交如下资料：</w:t>
      </w:r>
    </w:p>
    <w:p w:rsidR="001E1EE1" w:rsidRDefault="005A22B4">
      <w:pPr>
        <w:adjustRightInd w:val="0"/>
        <w:snapToGrid w:val="0"/>
        <w:spacing w:line="360" w:lineRule="auto"/>
        <w:ind w:firstLineChars="200" w:firstLine="480"/>
        <w:jc w:val="both"/>
        <w:rPr>
          <w:sz w:val="24"/>
          <w:szCs w:val="24"/>
        </w:rPr>
      </w:pPr>
      <w:r>
        <w:rPr>
          <w:rFonts w:hint="eastAsia"/>
          <w:sz w:val="24"/>
          <w:szCs w:val="24"/>
        </w:rPr>
        <w:t>（一）竞投人</w:t>
      </w:r>
      <w:r>
        <w:rPr>
          <w:rFonts w:hint="eastAsia"/>
          <w:sz w:val="24"/>
          <w:szCs w:val="24"/>
          <w:lang w:val="en-US"/>
        </w:rPr>
        <w:t>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rsidR="001E1EE1" w:rsidRDefault="005A22B4">
      <w:pPr>
        <w:adjustRightInd w:val="0"/>
        <w:snapToGrid w:val="0"/>
        <w:spacing w:line="360" w:lineRule="auto"/>
        <w:ind w:leftChars="200" w:left="44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注：1、《缴交保证金声明》须盖付款人公章；</w:t>
      </w:r>
    </w:p>
    <w:p w:rsidR="001E1EE1" w:rsidRDefault="005A22B4">
      <w:pPr>
        <w:adjustRightInd w:val="0"/>
        <w:snapToGrid w:val="0"/>
        <w:spacing w:line="360" w:lineRule="auto"/>
        <w:ind w:firstLineChars="400" w:firstLine="960"/>
        <w:jc w:val="both"/>
        <w:rPr>
          <w:sz w:val="24"/>
          <w:szCs w:val="24"/>
          <w:lang w:val="en-US"/>
        </w:rPr>
      </w:pPr>
      <w:r>
        <w:rPr>
          <w:rFonts w:hint="eastAsia"/>
          <w:sz w:val="24"/>
          <w:szCs w:val="24"/>
          <w:lang w:val="en-US"/>
        </w:rPr>
        <w:t>2、每个实名进账账号只能对应一位竞投人，否则视为围标串标。</w:t>
      </w:r>
    </w:p>
    <w:p w:rsidR="001E1EE1" w:rsidRDefault="005A22B4">
      <w:pPr>
        <w:adjustRightInd w:val="0"/>
        <w:snapToGrid w:val="0"/>
        <w:spacing w:line="360" w:lineRule="auto"/>
        <w:ind w:firstLineChars="200" w:firstLine="480"/>
        <w:jc w:val="both"/>
        <w:rPr>
          <w:sz w:val="24"/>
          <w:szCs w:val="24"/>
        </w:rPr>
      </w:pPr>
      <w:r>
        <w:rPr>
          <w:rFonts w:hint="eastAsia"/>
          <w:sz w:val="24"/>
          <w:szCs w:val="24"/>
        </w:rPr>
        <w:t>（三）竞投申请书原件（证书原件）；</w:t>
      </w:r>
    </w:p>
    <w:p w:rsidR="001E1EE1" w:rsidRDefault="005A22B4">
      <w:pPr>
        <w:adjustRightInd w:val="0"/>
        <w:snapToGrid w:val="0"/>
        <w:spacing w:line="360" w:lineRule="auto"/>
        <w:ind w:firstLineChars="200" w:firstLine="480"/>
        <w:jc w:val="both"/>
        <w:rPr>
          <w:sz w:val="24"/>
          <w:szCs w:val="24"/>
        </w:rPr>
      </w:pPr>
      <w:r>
        <w:rPr>
          <w:rFonts w:hint="eastAsia"/>
          <w:sz w:val="24"/>
          <w:szCs w:val="24"/>
        </w:rPr>
        <w:t>注：1、《竞投申请书》及相关资料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w:t>
      </w:r>
    </w:p>
    <w:p w:rsidR="001E1EE1" w:rsidRDefault="005A22B4">
      <w:pPr>
        <w:numPr>
          <w:ilvl w:val="0"/>
          <w:numId w:val="3"/>
        </w:numPr>
        <w:adjustRightInd w:val="0"/>
        <w:snapToGrid w:val="0"/>
        <w:spacing w:line="360" w:lineRule="auto"/>
        <w:ind w:firstLineChars="400" w:firstLine="960"/>
        <w:jc w:val="both"/>
        <w:rPr>
          <w:sz w:val="24"/>
          <w:szCs w:val="24"/>
          <w:lang w:val="en-US"/>
        </w:rPr>
      </w:pPr>
      <w:r>
        <w:rPr>
          <w:rFonts w:hint="eastAsia"/>
          <w:sz w:val="24"/>
          <w:szCs w:val="24"/>
        </w:rPr>
        <w:t>《竞投申请书》必须使用本公开招租文件提供的文本格式，必须由</w:t>
      </w:r>
      <w:r>
        <w:rPr>
          <w:rFonts w:hint="eastAsia"/>
          <w:sz w:val="24"/>
          <w:szCs w:val="24"/>
          <w:lang w:val="en-US"/>
        </w:rPr>
        <w:t>竞投人或委托代理人签章；</w:t>
      </w:r>
    </w:p>
    <w:p w:rsidR="001E1EE1" w:rsidRDefault="005A22B4">
      <w:pPr>
        <w:adjustRightInd w:val="0"/>
        <w:snapToGrid w:val="0"/>
        <w:spacing w:line="360" w:lineRule="auto"/>
        <w:ind w:firstLineChars="400" w:firstLine="960"/>
        <w:jc w:val="both"/>
        <w:rPr>
          <w:sz w:val="24"/>
          <w:szCs w:val="24"/>
        </w:rPr>
      </w:pPr>
      <w:r>
        <w:rPr>
          <w:rFonts w:hint="eastAsia"/>
          <w:sz w:val="24"/>
          <w:szCs w:val="24"/>
        </w:rPr>
        <w:t>3、如竞投人法定代表人不能亲自参加竞投的，必须填写申请书上的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）参加竞投人员(即现场举牌应价者)须提交</w:t>
      </w:r>
      <w:r>
        <w:rPr>
          <w:rFonts w:hint="eastAsia"/>
          <w:sz w:val="24"/>
          <w:szCs w:val="24"/>
          <w:lang w:val="en-US"/>
        </w:rPr>
        <w:t>有效的</w:t>
      </w:r>
      <w:r>
        <w:rPr>
          <w:rFonts w:hint="eastAsia"/>
          <w:sz w:val="24"/>
          <w:szCs w:val="24"/>
        </w:rPr>
        <w:t>身份证原件和复印件，且只能是竞投人法定代表人</w:t>
      </w:r>
      <w:r>
        <w:rPr>
          <w:rFonts w:hint="eastAsia"/>
          <w:sz w:val="24"/>
          <w:szCs w:val="24"/>
          <w:lang w:val="en-US"/>
        </w:rPr>
        <w:t>或其委托代理人</w:t>
      </w:r>
      <w:r>
        <w:rPr>
          <w:rFonts w:hint="eastAsia"/>
          <w:sz w:val="24"/>
          <w:szCs w:val="24"/>
        </w:rPr>
        <w:t>。</w:t>
      </w:r>
    </w:p>
    <w:p w:rsidR="001E1EE1" w:rsidRDefault="005A22B4">
      <w:pPr>
        <w:adjustRightInd w:val="0"/>
        <w:snapToGrid w:val="0"/>
        <w:spacing w:line="360" w:lineRule="auto"/>
        <w:ind w:firstLineChars="200" w:firstLine="480"/>
        <w:jc w:val="both"/>
        <w:rPr>
          <w:sz w:val="24"/>
          <w:szCs w:val="24"/>
        </w:rPr>
      </w:pPr>
      <w:r>
        <w:rPr>
          <w:rFonts w:hint="eastAsia"/>
          <w:sz w:val="24"/>
          <w:szCs w:val="24"/>
        </w:rPr>
        <w:t>二、已缴交竞投保证金的竞投人必须在规定时间内到达会场，在签到处办理竞投登记手续，领取《号牌领取凭据》，并按照现场工作人员的安排就座。</w:t>
      </w:r>
    </w:p>
    <w:p w:rsidR="001E1EE1" w:rsidRDefault="005A22B4">
      <w:pPr>
        <w:adjustRightInd w:val="0"/>
        <w:snapToGrid w:val="0"/>
        <w:spacing w:line="360" w:lineRule="auto"/>
        <w:ind w:firstLineChars="200" w:firstLine="480"/>
        <w:jc w:val="both"/>
        <w:rPr>
          <w:sz w:val="24"/>
          <w:szCs w:val="24"/>
        </w:rPr>
      </w:pPr>
      <w:r>
        <w:rPr>
          <w:rFonts w:hint="eastAsia"/>
          <w:sz w:val="24"/>
          <w:szCs w:val="24"/>
        </w:rPr>
        <w:lastRenderedPageBreak/>
        <w:t>三、竞投人一旦缴交竞投保证金，即视同已参与本次竞价活动，全面接受本公开招租文件的任何条款及受其约束，并严格遵守会场秩序（详见《竞投会场须知》）。</w:t>
      </w:r>
    </w:p>
    <w:p w:rsidR="001E1EE1" w:rsidRDefault="005A22B4">
      <w:pPr>
        <w:adjustRightInd w:val="0"/>
        <w:snapToGrid w:val="0"/>
        <w:spacing w:line="360" w:lineRule="auto"/>
        <w:ind w:firstLineChars="200" w:firstLine="48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rsidR="001E1EE1" w:rsidRDefault="005A22B4">
      <w:pPr>
        <w:adjustRightInd w:val="0"/>
        <w:snapToGrid w:val="0"/>
        <w:spacing w:line="360" w:lineRule="auto"/>
        <w:ind w:firstLineChars="200" w:firstLine="480"/>
        <w:jc w:val="both"/>
        <w:rPr>
          <w:sz w:val="24"/>
          <w:szCs w:val="24"/>
        </w:rPr>
      </w:pPr>
      <w:r>
        <w:rPr>
          <w:rFonts w:hint="eastAsia"/>
          <w:sz w:val="24"/>
          <w:szCs w:val="24"/>
        </w:rPr>
        <w:t>五、本竞投标的的竞投登记手续于竞投会开始前截止（详细时间依据公告规定），登记手续截止后，不再接受竞投登记申请，未办理竞投登记手续的，视作自动放弃竞投权利。</w:t>
      </w:r>
    </w:p>
    <w:p w:rsidR="001E1EE1" w:rsidRDefault="005A22B4">
      <w:pPr>
        <w:adjustRightInd w:val="0"/>
        <w:snapToGrid w:val="0"/>
        <w:spacing w:line="360" w:lineRule="auto"/>
        <w:ind w:firstLineChars="200" w:firstLine="480"/>
        <w:jc w:val="both"/>
        <w:rPr>
          <w:sz w:val="24"/>
          <w:szCs w:val="24"/>
        </w:rPr>
      </w:pPr>
      <w:r>
        <w:rPr>
          <w:rFonts w:hint="eastAsia"/>
          <w:sz w:val="24"/>
          <w:szCs w:val="24"/>
        </w:rPr>
        <w:t>六、竞投登记手续截止后，对竞投申请人资格进行现场审查。</w:t>
      </w:r>
    </w:p>
    <w:p w:rsidR="001E1EE1" w:rsidRDefault="005A22B4">
      <w:pPr>
        <w:adjustRightInd w:val="0"/>
        <w:snapToGrid w:val="0"/>
        <w:spacing w:line="360" w:lineRule="auto"/>
        <w:ind w:firstLineChars="200" w:firstLine="480"/>
        <w:jc w:val="both"/>
        <w:rPr>
          <w:sz w:val="24"/>
          <w:szCs w:val="24"/>
        </w:rPr>
      </w:pPr>
      <w:bookmarkStart w:id="120" w:name="_Toc28376_WPSOffice_Level1"/>
      <w:r>
        <w:rPr>
          <w:rFonts w:hint="eastAsia"/>
          <w:sz w:val="24"/>
          <w:szCs w:val="24"/>
        </w:rPr>
        <w:t>(一)竞投人提交的申请竞投资料有下列情形之一的，为无效申请，将不能获得竞投资格：</w:t>
      </w:r>
      <w:bookmarkEnd w:id="120"/>
    </w:p>
    <w:p w:rsidR="001E1EE1" w:rsidRDefault="005A22B4">
      <w:pPr>
        <w:adjustRightInd w:val="0"/>
        <w:snapToGrid w:val="0"/>
        <w:spacing w:line="360" w:lineRule="auto"/>
        <w:ind w:firstLineChars="200" w:firstLine="480"/>
        <w:jc w:val="both"/>
        <w:rPr>
          <w:sz w:val="24"/>
          <w:szCs w:val="24"/>
        </w:rPr>
      </w:pPr>
      <w:r>
        <w:rPr>
          <w:rFonts w:hint="eastAsia"/>
          <w:sz w:val="24"/>
          <w:szCs w:val="24"/>
        </w:rPr>
        <w:t>1、申请人不具备竞投资格的；</w:t>
      </w:r>
    </w:p>
    <w:p w:rsidR="001E1EE1" w:rsidRDefault="005A22B4">
      <w:pPr>
        <w:adjustRightInd w:val="0"/>
        <w:snapToGrid w:val="0"/>
        <w:spacing w:line="360" w:lineRule="auto"/>
        <w:ind w:firstLineChars="200" w:firstLine="480"/>
        <w:jc w:val="both"/>
        <w:rPr>
          <w:sz w:val="24"/>
          <w:szCs w:val="24"/>
        </w:rPr>
      </w:pPr>
      <w:r>
        <w:rPr>
          <w:rFonts w:hint="eastAsia"/>
          <w:sz w:val="24"/>
          <w:szCs w:val="24"/>
        </w:rPr>
        <w:t>2、申请竞投资料不齐全或不符合规定的；</w:t>
      </w:r>
    </w:p>
    <w:p w:rsidR="001E1EE1" w:rsidRDefault="005A22B4">
      <w:pPr>
        <w:adjustRightInd w:val="0"/>
        <w:snapToGrid w:val="0"/>
        <w:spacing w:line="360" w:lineRule="auto"/>
        <w:ind w:firstLineChars="200" w:firstLine="480"/>
        <w:jc w:val="both"/>
        <w:rPr>
          <w:sz w:val="24"/>
          <w:szCs w:val="24"/>
        </w:rPr>
      </w:pPr>
      <w:r>
        <w:rPr>
          <w:rFonts w:hint="eastAsia"/>
          <w:sz w:val="24"/>
          <w:szCs w:val="24"/>
        </w:rPr>
        <w:t>3、未按规定交纳竞投保证金的；</w:t>
      </w:r>
    </w:p>
    <w:p w:rsidR="001E1EE1" w:rsidRDefault="005A22B4">
      <w:pPr>
        <w:adjustRightInd w:val="0"/>
        <w:snapToGrid w:val="0"/>
        <w:spacing w:line="360" w:lineRule="auto"/>
        <w:ind w:firstLineChars="200" w:firstLine="480"/>
        <w:jc w:val="both"/>
        <w:rPr>
          <w:sz w:val="24"/>
          <w:szCs w:val="24"/>
        </w:rPr>
      </w:pPr>
      <w:r>
        <w:rPr>
          <w:rFonts w:hint="eastAsia"/>
          <w:sz w:val="24"/>
          <w:szCs w:val="24"/>
        </w:rPr>
        <w:t>4、到场参与竞投人员并非竞投人的法定代表人或委托代理人；</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rPr>
        <w:t>法律、法规规定的其他情形。</w:t>
      </w:r>
    </w:p>
    <w:p w:rsidR="001E1EE1" w:rsidRDefault="005A22B4">
      <w:pPr>
        <w:adjustRightInd w:val="0"/>
        <w:snapToGrid w:val="0"/>
        <w:spacing w:line="360" w:lineRule="auto"/>
        <w:ind w:firstLineChars="200" w:firstLine="480"/>
        <w:jc w:val="both"/>
        <w:rPr>
          <w:sz w:val="24"/>
          <w:szCs w:val="24"/>
        </w:rPr>
      </w:pPr>
      <w:bookmarkStart w:id="121" w:name="_Toc13128_WPSOffice_Level1"/>
      <w:r>
        <w:rPr>
          <w:rFonts w:hint="eastAsia"/>
          <w:sz w:val="24"/>
          <w:szCs w:val="24"/>
        </w:rPr>
        <w:t>(二)竞投人资格现场审查程序（部分程序可根据实际情况处理）：</w:t>
      </w:r>
      <w:bookmarkEnd w:id="121"/>
    </w:p>
    <w:p w:rsidR="001E1EE1" w:rsidRDefault="005A22B4">
      <w:pPr>
        <w:adjustRightInd w:val="0"/>
        <w:snapToGrid w:val="0"/>
        <w:spacing w:line="360" w:lineRule="auto"/>
        <w:ind w:firstLineChars="200" w:firstLine="480"/>
        <w:jc w:val="both"/>
        <w:rPr>
          <w:sz w:val="24"/>
          <w:szCs w:val="24"/>
        </w:rPr>
      </w:pPr>
      <w:r>
        <w:rPr>
          <w:rFonts w:hint="eastAsia"/>
          <w:sz w:val="24"/>
          <w:szCs w:val="24"/>
        </w:rPr>
        <w:t>1、竞投会开始主持人宣布竞投登记手续截止，开始进行竞投人资格审查。</w:t>
      </w:r>
    </w:p>
    <w:p w:rsidR="001E1EE1" w:rsidRDefault="005A22B4">
      <w:pPr>
        <w:adjustRightInd w:val="0"/>
        <w:snapToGrid w:val="0"/>
        <w:spacing w:line="360" w:lineRule="auto"/>
        <w:ind w:firstLineChars="200" w:firstLine="480"/>
        <w:jc w:val="both"/>
        <w:rPr>
          <w:sz w:val="24"/>
          <w:szCs w:val="24"/>
        </w:rPr>
      </w:pPr>
      <w:r>
        <w:rPr>
          <w:rFonts w:hint="eastAsia"/>
          <w:sz w:val="24"/>
          <w:szCs w:val="24"/>
        </w:rPr>
        <w:t>2、资格审查小组人员按资料提交顺序进行竞投资格审查。</w:t>
      </w:r>
    </w:p>
    <w:p w:rsidR="001E1EE1" w:rsidRDefault="005A22B4">
      <w:pPr>
        <w:adjustRightInd w:val="0"/>
        <w:snapToGrid w:val="0"/>
        <w:spacing w:line="360" w:lineRule="auto"/>
        <w:ind w:firstLineChars="200" w:firstLine="480"/>
        <w:jc w:val="both"/>
        <w:rPr>
          <w:sz w:val="24"/>
          <w:szCs w:val="24"/>
        </w:rPr>
      </w:pPr>
      <w:r>
        <w:rPr>
          <w:rFonts w:hint="eastAsia"/>
          <w:sz w:val="24"/>
          <w:szCs w:val="24"/>
        </w:rPr>
        <w:t>3、主持人宣布资格审查结果，包括审查合格的竞投人、不合格的竞投人以及不合格原因。经审查不合格的竞投人可当场提出复核，但不能通过补交资料取得竞投资格。</w:t>
      </w:r>
    </w:p>
    <w:p w:rsidR="001E1EE1" w:rsidRDefault="005A22B4">
      <w:pPr>
        <w:adjustRightInd w:val="0"/>
        <w:snapToGrid w:val="0"/>
        <w:spacing w:line="360" w:lineRule="auto"/>
        <w:ind w:firstLineChars="200" w:firstLine="480"/>
        <w:jc w:val="both"/>
        <w:rPr>
          <w:sz w:val="24"/>
          <w:szCs w:val="24"/>
        </w:rPr>
      </w:pPr>
      <w:r>
        <w:rPr>
          <w:rFonts w:hint="eastAsia"/>
          <w:sz w:val="24"/>
          <w:szCs w:val="24"/>
        </w:rPr>
        <w:t>4、竞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rsidR="001E1EE1" w:rsidRDefault="005A22B4">
      <w:pPr>
        <w:adjustRightInd w:val="0"/>
        <w:snapToGrid w:val="0"/>
        <w:spacing w:line="360" w:lineRule="auto"/>
        <w:ind w:firstLineChars="200" w:firstLine="480"/>
        <w:jc w:val="both"/>
        <w:rPr>
          <w:sz w:val="24"/>
          <w:szCs w:val="24"/>
        </w:rPr>
      </w:pPr>
      <w:r>
        <w:rPr>
          <w:rFonts w:hint="eastAsia"/>
          <w:sz w:val="24"/>
          <w:szCs w:val="24"/>
        </w:rPr>
        <w:t>5、资格审查(或复核)合格的竞投人凭《号牌领取凭据》到前台签收竞投号牌，参与竞投报价。</w:t>
      </w:r>
    </w:p>
    <w:p w:rsidR="001E1EE1" w:rsidRDefault="005A22B4">
      <w:pPr>
        <w:adjustRightInd w:val="0"/>
        <w:snapToGrid w:val="0"/>
        <w:spacing w:line="360" w:lineRule="auto"/>
        <w:jc w:val="center"/>
        <w:outlineLvl w:val="1"/>
        <w:rPr>
          <w:sz w:val="32"/>
          <w:szCs w:val="32"/>
        </w:rPr>
      </w:pPr>
      <w:bookmarkStart w:id="122" w:name="竞投程序及规则"/>
      <w:bookmarkStart w:id="123" w:name="_Toc24230"/>
      <w:bookmarkStart w:id="124" w:name="_Toc23203"/>
      <w:bookmarkStart w:id="125" w:name="_Toc26848_WPSOffice_Level2"/>
      <w:bookmarkStart w:id="126" w:name="_Toc25656123"/>
      <w:bookmarkStart w:id="127" w:name="_Toc8789_WPSOffice_Level2"/>
      <w:bookmarkStart w:id="128" w:name="_Toc5871_WPSOffice_Level2"/>
      <w:bookmarkStart w:id="129" w:name="_Toc19759_WPSOffice_Level1"/>
      <w:bookmarkStart w:id="130" w:name="_Toc26477_WPSOffice_Level2"/>
      <w:bookmarkEnd w:id="122"/>
      <w:r>
        <w:rPr>
          <w:rFonts w:hint="eastAsia"/>
          <w:sz w:val="32"/>
          <w:szCs w:val="32"/>
          <w:lang w:val="en-US"/>
        </w:rPr>
        <w:t>三、</w:t>
      </w:r>
      <w:r>
        <w:rPr>
          <w:rFonts w:hint="eastAsia"/>
          <w:sz w:val="32"/>
          <w:szCs w:val="32"/>
        </w:rPr>
        <w:t>竞投程序及规则</w:t>
      </w:r>
      <w:bookmarkEnd w:id="123"/>
      <w:bookmarkEnd w:id="124"/>
      <w:bookmarkEnd w:id="125"/>
      <w:bookmarkEnd w:id="126"/>
      <w:bookmarkEnd w:id="127"/>
      <w:bookmarkEnd w:id="128"/>
      <w:bookmarkEnd w:id="129"/>
      <w:bookmarkEnd w:id="130"/>
    </w:p>
    <w:p w:rsidR="001E1EE1" w:rsidRDefault="005A22B4">
      <w:pPr>
        <w:adjustRightInd w:val="0"/>
        <w:snapToGrid w:val="0"/>
        <w:spacing w:line="360" w:lineRule="auto"/>
        <w:ind w:firstLineChars="200" w:firstLine="480"/>
        <w:rPr>
          <w:sz w:val="24"/>
          <w:szCs w:val="24"/>
        </w:rPr>
      </w:pPr>
      <w:r>
        <w:rPr>
          <w:rFonts w:hint="eastAsia"/>
          <w:sz w:val="24"/>
          <w:szCs w:val="24"/>
          <w:lang w:val="en-US"/>
        </w:rPr>
        <w:t>一、</w:t>
      </w:r>
      <w:r>
        <w:rPr>
          <w:rFonts w:hint="eastAsia"/>
          <w:sz w:val="24"/>
          <w:szCs w:val="24"/>
        </w:rPr>
        <w:t>竞投会程序：</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）出租人代表、主持人、书记员就位。</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）主持人介绍竞投的程序和注意事项。</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）主持人介绍</w:t>
      </w:r>
      <w:r>
        <w:rPr>
          <w:rFonts w:hint="eastAsia"/>
          <w:sz w:val="24"/>
          <w:szCs w:val="24"/>
          <w:lang w:val="en-US"/>
        </w:rPr>
        <w:t>租赁物</w:t>
      </w:r>
      <w:r>
        <w:rPr>
          <w:rFonts w:hint="eastAsia"/>
          <w:sz w:val="24"/>
          <w:szCs w:val="24"/>
        </w:rPr>
        <w:t>的情况以及应当引起竞价人注意的特别条款。</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）主持人宣读《竞投申请书》中最高报价作为</w:t>
      </w:r>
      <w:r>
        <w:rPr>
          <w:rFonts w:hint="eastAsia"/>
          <w:sz w:val="24"/>
          <w:szCs w:val="24"/>
          <w:lang w:val="en-US"/>
        </w:rPr>
        <w:t>每个标的物的</w:t>
      </w:r>
      <w:r>
        <w:rPr>
          <w:rFonts w:hint="eastAsia"/>
          <w:sz w:val="24"/>
          <w:szCs w:val="24"/>
        </w:rPr>
        <w:t>现场起投价和增价幅度，从</w:t>
      </w:r>
      <w:r>
        <w:rPr>
          <w:rFonts w:hint="eastAsia"/>
          <w:sz w:val="24"/>
          <w:szCs w:val="24"/>
          <w:lang w:val="en-US"/>
        </w:rPr>
        <w:t>起投价</w:t>
      </w:r>
      <w:r>
        <w:rPr>
          <w:rFonts w:hint="eastAsia"/>
          <w:sz w:val="24"/>
          <w:szCs w:val="24"/>
        </w:rPr>
        <w:t>开始报价，并按以下方式确定承租人：</w:t>
      </w:r>
    </w:p>
    <w:p w:rsidR="001E1EE1" w:rsidRDefault="005A22B4">
      <w:pPr>
        <w:adjustRightInd w:val="0"/>
        <w:snapToGrid w:val="0"/>
        <w:spacing w:line="360" w:lineRule="auto"/>
        <w:ind w:firstLineChars="200" w:firstLine="480"/>
        <w:jc w:val="both"/>
        <w:rPr>
          <w:sz w:val="24"/>
          <w:szCs w:val="24"/>
        </w:rPr>
      </w:pPr>
      <w:r>
        <w:rPr>
          <w:rFonts w:hint="eastAsia"/>
          <w:sz w:val="24"/>
          <w:szCs w:val="24"/>
        </w:rPr>
        <w:lastRenderedPageBreak/>
        <w:t>当只有1位竞投人成功报名且按规定交纳竞投保证金参加竞价且符合资格要求的，</w:t>
      </w:r>
      <w:r>
        <w:rPr>
          <w:rFonts w:hint="eastAsia"/>
          <w:sz w:val="24"/>
          <w:szCs w:val="24"/>
          <w:lang w:val="en-US"/>
        </w:rPr>
        <w:t>拍卖人宣读竞得人号牌并按挂牌价与竞投方报价孰高原则成交</w:t>
      </w:r>
      <w:r>
        <w:rPr>
          <w:rFonts w:hint="eastAsia"/>
          <w:sz w:val="24"/>
          <w:szCs w:val="24"/>
        </w:rPr>
        <w:t>。</w:t>
      </w:r>
    </w:p>
    <w:p w:rsidR="001E1EE1" w:rsidRDefault="005A22B4">
      <w:pPr>
        <w:adjustRightInd w:val="0"/>
        <w:snapToGrid w:val="0"/>
        <w:spacing w:line="360" w:lineRule="auto"/>
        <w:ind w:firstLineChars="200" w:firstLine="480"/>
        <w:jc w:val="both"/>
        <w:rPr>
          <w:sz w:val="24"/>
          <w:szCs w:val="24"/>
        </w:rPr>
      </w:pPr>
      <w:r>
        <w:rPr>
          <w:rFonts w:hint="eastAsia"/>
          <w:sz w:val="24"/>
          <w:szCs w:val="24"/>
        </w:rPr>
        <w:t>当有2位或以上符合资格要求的竞投人报名参加竞价时，则按照价高者得原则确定竞得人（如其中一人为原租户，则同时按照相同价位原租户享有优先权原则执行）。</w:t>
      </w:r>
    </w:p>
    <w:p w:rsidR="001E1EE1" w:rsidRDefault="005A22B4">
      <w:pPr>
        <w:adjustRightInd w:val="0"/>
        <w:snapToGrid w:val="0"/>
        <w:spacing w:line="360" w:lineRule="auto"/>
        <w:ind w:firstLineChars="200" w:firstLine="480"/>
        <w:jc w:val="both"/>
        <w:rPr>
          <w:sz w:val="24"/>
          <w:szCs w:val="24"/>
        </w:rPr>
      </w:pPr>
      <w:r>
        <w:rPr>
          <w:rFonts w:hint="eastAsia"/>
          <w:sz w:val="24"/>
          <w:szCs w:val="24"/>
        </w:rPr>
        <w:t>若无人报名或无合资格的竞投意向人，则另行组织交易。</w:t>
      </w:r>
    </w:p>
    <w:p w:rsidR="001E1EE1" w:rsidRDefault="005A22B4">
      <w:pPr>
        <w:adjustRightInd w:val="0"/>
        <w:snapToGrid w:val="0"/>
        <w:spacing w:line="360" w:lineRule="auto"/>
        <w:ind w:firstLineChars="200" w:firstLine="480"/>
        <w:jc w:val="both"/>
        <w:rPr>
          <w:sz w:val="24"/>
          <w:szCs w:val="24"/>
        </w:rPr>
      </w:pPr>
      <w:r>
        <w:rPr>
          <w:rFonts w:hint="eastAsia"/>
          <w:sz w:val="24"/>
          <w:szCs w:val="24"/>
        </w:rPr>
        <w:t>(五)现场抽签程序（</w:t>
      </w:r>
      <w:r>
        <w:rPr>
          <w:rFonts w:hint="eastAsia"/>
          <w:sz w:val="24"/>
          <w:szCs w:val="24"/>
          <w:lang w:val="en-US"/>
        </w:rPr>
        <w:t>在初始报价相同但没有竞投人举牌的情况下使用</w:t>
      </w:r>
      <w:r>
        <w:rPr>
          <w:rFonts w:hint="eastAsia"/>
          <w:sz w:val="24"/>
          <w:szCs w:val="24"/>
        </w:rPr>
        <w:t>）：</w:t>
      </w:r>
    </w:p>
    <w:p w:rsidR="001E1EE1" w:rsidRDefault="005A22B4">
      <w:pPr>
        <w:adjustRightInd w:val="0"/>
        <w:snapToGrid w:val="0"/>
        <w:spacing w:line="360" w:lineRule="auto"/>
        <w:ind w:firstLineChars="200" w:firstLine="48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六</w:t>
      </w:r>
      <w:r>
        <w:rPr>
          <w:rFonts w:hint="eastAsia"/>
          <w:sz w:val="24"/>
          <w:szCs w:val="24"/>
        </w:rPr>
        <w:t>)现场竞价程序：</w:t>
      </w:r>
    </w:p>
    <w:p w:rsidR="001E1EE1" w:rsidRDefault="005A22B4">
      <w:pPr>
        <w:adjustRightInd w:val="0"/>
        <w:snapToGrid w:val="0"/>
        <w:spacing w:line="360" w:lineRule="auto"/>
        <w:ind w:firstLineChars="200" w:firstLine="480"/>
        <w:jc w:val="both"/>
        <w:rPr>
          <w:sz w:val="24"/>
          <w:szCs w:val="24"/>
        </w:rPr>
      </w:pPr>
      <w:r>
        <w:rPr>
          <w:rFonts w:hint="eastAsia"/>
          <w:sz w:val="24"/>
          <w:szCs w:val="24"/>
        </w:rPr>
        <w:t>1、主持人宣布，</w:t>
      </w:r>
      <w:r>
        <w:rPr>
          <w:rFonts w:hint="eastAsia"/>
          <w:sz w:val="24"/>
          <w:szCs w:val="24"/>
          <w:lang w:val="en-US"/>
        </w:rPr>
        <w:t>以</w:t>
      </w:r>
      <w:r>
        <w:rPr>
          <w:rFonts w:hint="eastAsia"/>
          <w:sz w:val="24"/>
          <w:szCs w:val="24"/>
        </w:rPr>
        <w:t>《竞投申请书》中最高报价作为</w:t>
      </w:r>
      <w:r>
        <w:rPr>
          <w:rFonts w:hint="eastAsia"/>
          <w:sz w:val="24"/>
          <w:szCs w:val="24"/>
          <w:lang w:val="en-US"/>
        </w:rPr>
        <w:t>每个标的物的</w:t>
      </w:r>
      <w:r>
        <w:rPr>
          <w:rFonts w:hint="eastAsia"/>
          <w:sz w:val="24"/>
          <w:szCs w:val="24"/>
        </w:rPr>
        <w:t>现场起投价和每次应价的加价幅度。</w:t>
      </w:r>
    </w:p>
    <w:p w:rsidR="001E1EE1" w:rsidRDefault="005A22B4">
      <w:pPr>
        <w:adjustRightInd w:val="0"/>
        <w:snapToGrid w:val="0"/>
        <w:spacing w:line="360" w:lineRule="auto"/>
        <w:ind w:firstLineChars="200" w:firstLine="480"/>
        <w:jc w:val="both"/>
        <w:rPr>
          <w:sz w:val="24"/>
          <w:szCs w:val="24"/>
        </w:rPr>
      </w:pPr>
      <w:r>
        <w:rPr>
          <w:rFonts w:hint="eastAsia"/>
          <w:sz w:val="24"/>
          <w:szCs w:val="24"/>
        </w:rPr>
        <w:t>2、竞投人以举号牌的方式进行应价（</w:t>
      </w:r>
      <w:r>
        <w:rPr>
          <w:rFonts w:hint="eastAsia"/>
          <w:sz w:val="24"/>
          <w:szCs w:val="24"/>
          <w:lang w:val="en-US"/>
        </w:rPr>
        <w:t>若该标的物</w:t>
      </w:r>
      <w:r>
        <w:rPr>
          <w:rFonts w:hint="eastAsia"/>
          <w:sz w:val="24"/>
          <w:szCs w:val="24"/>
        </w:rPr>
        <w:t>无人</w:t>
      </w:r>
      <w:r>
        <w:rPr>
          <w:rFonts w:hint="eastAsia"/>
          <w:sz w:val="24"/>
          <w:szCs w:val="24"/>
          <w:lang w:val="en-US"/>
        </w:rPr>
        <w:t>交纳有效的</w:t>
      </w:r>
      <w:r>
        <w:rPr>
          <w:rFonts w:hint="eastAsia"/>
          <w:sz w:val="24"/>
          <w:szCs w:val="24"/>
        </w:rPr>
        <w:t>竞投保证金，对应标的</w:t>
      </w:r>
      <w:r>
        <w:rPr>
          <w:rFonts w:hint="eastAsia"/>
          <w:sz w:val="24"/>
          <w:szCs w:val="24"/>
          <w:lang w:val="en-US"/>
        </w:rPr>
        <w:t>物</w:t>
      </w:r>
      <w:r>
        <w:rPr>
          <w:rFonts w:hint="eastAsia"/>
          <w:sz w:val="24"/>
          <w:szCs w:val="24"/>
        </w:rPr>
        <w:t>竞投终止）。</w:t>
      </w:r>
    </w:p>
    <w:p w:rsidR="001E1EE1" w:rsidRDefault="005A22B4">
      <w:pPr>
        <w:adjustRightInd w:val="0"/>
        <w:snapToGrid w:val="0"/>
        <w:spacing w:line="360" w:lineRule="auto"/>
        <w:ind w:firstLineChars="200" w:firstLine="480"/>
        <w:jc w:val="both"/>
        <w:rPr>
          <w:sz w:val="24"/>
          <w:szCs w:val="24"/>
        </w:rPr>
      </w:pPr>
      <w:r>
        <w:rPr>
          <w:rFonts w:hint="eastAsia"/>
          <w:sz w:val="24"/>
          <w:szCs w:val="24"/>
        </w:rPr>
        <w:t>3、主持人当即报出当前竞投人的有效报价和牌号，其他竞价人可继续应价。</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rPr>
        <w:t>4、当场上出现最高应价时，主持人三声报价后以落槌或其他约定方式确认竞投成交（落槌前至少间隔3秒）。</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5、</w:t>
      </w:r>
      <w:r>
        <w:rPr>
          <w:rFonts w:hint="eastAsia"/>
          <w:sz w:val="24"/>
          <w:szCs w:val="24"/>
        </w:rPr>
        <w:t>主持人根据公开招租文件所规定的方法、原则确定竞得人，并当场公布。</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七</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二、</w:t>
      </w:r>
      <w:r>
        <w:rPr>
          <w:rFonts w:hint="eastAsia"/>
          <w:sz w:val="24"/>
          <w:szCs w:val="24"/>
        </w:rPr>
        <w:t>竞价规则：</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）竞投人对所选号牌在竞投过程中所作的应价行为负全部责任（不得把号牌借给他人）。</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）本次竞投采用增价方式，按价高者得的原则确定竞得人。在竞投过程中，竞投人</w:t>
      </w:r>
      <w:r>
        <w:rPr>
          <w:rFonts w:hint="eastAsia"/>
          <w:sz w:val="24"/>
          <w:szCs w:val="24"/>
          <w:lang w:val="en-US"/>
        </w:rPr>
        <w:t>以</w:t>
      </w:r>
      <w:r>
        <w:rPr>
          <w:rFonts w:hint="eastAsia"/>
          <w:sz w:val="24"/>
          <w:szCs w:val="24"/>
        </w:rPr>
        <w:t>《竞投申请书》中</w:t>
      </w:r>
      <w:r>
        <w:rPr>
          <w:rFonts w:hint="eastAsia"/>
          <w:sz w:val="24"/>
          <w:szCs w:val="24"/>
          <w:lang w:val="en-US"/>
        </w:rPr>
        <w:t>的</w:t>
      </w:r>
      <w:r>
        <w:rPr>
          <w:rFonts w:hint="eastAsia"/>
          <w:sz w:val="24"/>
          <w:szCs w:val="24"/>
        </w:rPr>
        <w:t>最高报价作为</w:t>
      </w:r>
      <w:r>
        <w:rPr>
          <w:rFonts w:hint="eastAsia"/>
          <w:sz w:val="24"/>
          <w:szCs w:val="24"/>
          <w:lang w:val="en-US"/>
        </w:rPr>
        <w:t>每个标的物的</w:t>
      </w:r>
      <w:r>
        <w:rPr>
          <w:rFonts w:hint="eastAsia"/>
          <w:sz w:val="24"/>
          <w:szCs w:val="24"/>
        </w:rPr>
        <w:t>现场起投价为起点，通过举号牌应价的方式竞相加价，出价最高的竞投人为竞得人。</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rsidR="001E1EE1" w:rsidRDefault="005A22B4">
      <w:pPr>
        <w:adjustRightInd w:val="0"/>
        <w:snapToGrid w:val="0"/>
        <w:spacing w:line="360" w:lineRule="auto"/>
        <w:ind w:firstLineChars="200" w:firstLine="480"/>
        <w:jc w:val="both"/>
        <w:rPr>
          <w:sz w:val="24"/>
          <w:szCs w:val="24"/>
        </w:rPr>
      </w:pPr>
      <w:r>
        <w:rPr>
          <w:rFonts w:hint="eastAsia"/>
          <w:sz w:val="24"/>
          <w:szCs w:val="24"/>
        </w:rPr>
        <w:t>（六）当主持人宣布底价和每次应价的加价幅度，宣布起叫后，竞投人才能举牌报价，提早举牌的，该报价无效。</w:t>
      </w:r>
    </w:p>
    <w:p w:rsidR="001E1EE1" w:rsidRDefault="005A22B4">
      <w:pPr>
        <w:adjustRightInd w:val="0"/>
        <w:snapToGrid w:val="0"/>
        <w:spacing w:line="360" w:lineRule="auto"/>
        <w:ind w:firstLineChars="200" w:firstLine="440"/>
        <w:jc w:val="both"/>
        <w:rPr>
          <w:sz w:val="24"/>
          <w:szCs w:val="24"/>
        </w:rPr>
      </w:pPr>
      <w:r>
        <w:rPr>
          <w:rFonts w:hint="eastAsia"/>
          <w:szCs w:val="21"/>
        </w:rPr>
        <w:lastRenderedPageBreak/>
        <w:t>（</w:t>
      </w:r>
      <w:r>
        <w:rPr>
          <w:rFonts w:hint="eastAsia"/>
          <w:sz w:val="24"/>
          <w:szCs w:val="24"/>
        </w:rPr>
        <w:t>七）本次报价的“竞价阶梯”为</w:t>
      </w:r>
      <w:r>
        <w:rPr>
          <w:rFonts w:hint="eastAsia"/>
          <w:sz w:val="24"/>
          <w:szCs w:val="24"/>
          <w:lang w:val="en-US"/>
        </w:rPr>
        <w:t>1000</w:t>
      </w:r>
      <w:r>
        <w:rPr>
          <w:rFonts w:hint="eastAsia"/>
          <w:sz w:val="24"/>
          <w:szCs w:val="24"/>
        </w:rPr>
        <w:t>.00元/月，竞价人举牌一次默认累加</w:t>
      </w:r>
      <w:r>
        <w:rPr>
          <w:rFonts w:hint="eastAsia"/>
          <w:sz w:val="24"/>
          <w:szCs w:val="24"/>
          <w:lang w:val="en-US"/>
        </w:rPr>
        <w:t>1000</w:t>
      </w:r>
      <w:r>
        <w:rPr>
          <w:rFonts w:hint="eastAsia"/>
          <w:sz w:val="24"/>
          <w:szCs w:val="24"/>
        </w:rPr>
        <w:t>.00元/月。竞投人也可在举牌的同时进行口头报价，但每一次举牌报价时须报出等于或高于主持人所规定的“竞价阶梯”的整数倍；</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八</w:t>
      </w:r>
      <w:r>
        <w:rPr>
          <w:rFonts w:hint="eastAsia"/>
          <w:sz w:val="24"/>
          <w:szCs w:val="24"/>
        </w:rPr>
        <w:t>）为方便叫价，主持人会根据实际情况下一口价进行修正、凑整等。</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凭证》的，将取消其竞得资格，其缴交的竞投保证金不予退回，而且出租人有权收回承租权后重新以公开招租方式进行交易，并对竞得人追讨由上述行为给出租人带来的一切经济损失。</w:t>
      </w:r>
      <w:r>
        <w:rPr>
          <w:rFonts w:hint="eastAsia"/>
          <w:sz w:val="24"/>
          <w:szCs w:val="24"/>
          <w:lang w:val="en-US"/>
        </w:rPr>
        <w:t>经济损失的</w:t>
      </w:r>
      <w:r>
        <w:rPr>
          <w:rFonts w:hint="eastAsia"/>
          <w:sz w:val="24"/>
          <w:szCs w:val="24"/>
        </w:rPr>
        <w:t>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同时</w:t>
      </w:r>
      <w:r>
        <w:rPr>
          <w:rFonts w:hint="eastAsia"/>
          <w:sz w:val="24"/>
          <w:szCs w:val="24"/>
        </w:rPr>
        <w:t>，出租人可将物业收回重新招租</w:t>
      </w:r>
      <w:r>
        <w:rPr>
          <w:rFonts w:hint="eastAsia"/>
          <w:sz w:val="24"/>
          <w:szCs w:val="24"/>
          <w:lang w:val="en-US"/>
        </w:rPr>
        <w:t>。</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成交公告公示期：顺德拍卖行有限公司在竞投结束后，将成交结果在原交易信息发布渠道进行公告，公告时间为3个工作日（不含发布当天）。</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，出租人将上述行为视为该竞得人属于不诚信行为，出租人有权全额没收竞得人的竞投保证经并对竞得人追讨由上述行为给出租人带来的一切经济损失。</w:t>
      </w:r>
      <w:r>
        <w:rPr>
          <w:rFonts w:hint="eastAsia"/>
          <w:sz w:val="24"/>
          <w:szCs w:val="24"/>
          <w:lang w:val="en-US"/>
        </w:rPr>
        <w:t>经济损失的</w:t>
      </w:r>
      <w:r>
        <w:rPr>
          <w:rFonts w:hint="eastAsia"/>
          <w:sz w:val="24"/>
          <w:szCs w:val="24"/>
        </w:rPr>
        <w:t>赔偿金额按计算方式：按该标的物中标金额/30日*从本竞投公告公示之日起至本标的物再次招租成功并签订《租赁合同》（以签订《移交确认书》为准）之日期间的天数。</w:t>
      </w:r>
      <w:r>
        <w:rPr>
          <w:rFonts w:hint="eastAsia"/>
          <w:sz w:val="24"/>
          <w:szCs w:val="24"/>
          <w:lang w:val="en-US"/>
        </w:rPr>
        <w:t>出租人有权重新以公开招租方式进行交易。同时竞得人应承担相应法律责任。</w:t>
      </w:r>
    </w:p>
    <w:p w:rsidR="001E1EE1" w:rsidRDefault="005A22B4">
      <w:pPr>
        <w:tabs>
          <w:tab w:val="left" w:pos="9356"/>
        </w:tabs>
        <w:adjustRightInd w:val="0"/>
        <w:snapToGrid w:val="0"/>
        <w:spacing w:line="360" w:lineRule="auto"/>
        <w:ind w:firstLineChars="200" w:firstLine="480"/>
        <w:jc w:val="both"/>
        <w:rPr>
          <w:sz w:val="24"/>
          <w:szCs w:val="24"/>
          <w:lang w:val="en-US"/>
        </w:rPr>
      </w:pPr>
      <w:r>
        <w:rPr>
          <w:rFonts w:hint="eastAsia"/>
          <w:sz w:val="24"/>
          <w:szCs w:val="24"/>
          <w:lang w:val="en-US"/>
        </w:rPr>
        <w:t>（十四）成交公告公示期满后5个工作日内，竞得人必须凭《中标成交凭证》、履约保证金缴款单原件及相关资料与出租人签订合同，如逾期不签订则视为竞得人自动放弃竞得资格，出租人有权收回其交易资产，没收竞得人的全部竞投保证金，并有权重新以公开招租的方式进行交易。同时出租人有权向</w:t>
      </w:r>
      <w:r>
        <w:rPr>
          <w:rFonts w:hint="eastAsia"/>
          <w:sz w:val="24"/>
          <w:szCs w:val="24"/>
        </w:rPr>
        <w:t>竞得人追讨由上述行为给出租人带来的一切经济损失，</w:t>
      </w:r>
      <w:r>
        <w:rPr>
          <w:rFonts w:hint="eastAsia"/>
          <w:sz w:val="24"/>
          <w:szCs w:val="24"/>
          <w:lang w:val="en-US"/>
        </w:rPr>
        <w:t>经济损失的</w:t>
      </w:r>
      <w:r>
        <w:rPr>
          <w:rFonts w:hint="eastAsia"/>
          <w:sz w:val="24"/>
          <w:szCs w:val="24"/>
        </w:rPr>
        <w:t>赔偿金额按计算方式：按该标的物中标金额/30日*从本竞投公告公示之日起至本标的物再次招租成功并签订《租赁合同》（以签订《移交确认书》为准）之日期间的天数。</w:t>
      </w:r>
    </w:p>
    <w:p w:rsidR="001E1EE1" w:rsidRDefault="005A22B4">
      <w:pPr>
        <w:adjustRightInd w:val="0"/>
        <w:snapToGrid w:val="0"/>
        <w:spacing w:line="360" w:lineRule="auto"/>
        <w:ind w:firstLineChars="200" w:firstLine="480"/>
        <w:jc w:val="both"/>
        <w:rPr>
          <w:sz w:val="24"/>
          <w:szCs w:val="24"/>
          <w:lang w:val="en-US"/>
        </w:rPr>
      </w:pPr>
      <w:r>
        <w:rPr>
          <w:rFonts w:hint="eastAsia"/>
          <w:sz w:val="24"/>
          <w:szCs w:val="24"/>
          <w:lang w:val="en-US"/>
        </w:rPr>
        <w:t>三、其他注意事项</w:t>
      </w:r>
    </w:p>
    <w:p w:rsidR="001E1EE1" w:rsidRDefault="005A22B4">
      <w:pPr>
        <w:adjustRightInd w:val="0"/>
        <w:snapToGrid w:val="0"/>
        <w:spacing w:line="360" w:lineRule="auto"/>
        <w:ind w:firstLineChars="200" w:firstLine="480"/>
        <w:jc w:val="both"/>
        <w:rPr>
          <w:sz w:val="24"/>
          <w:szCs w:val="24"/>
        </w:rPr>
      </w:pPr>
      <w:r>
        <w:rPr>
          <w:rFonts w:hint="eastAsia"/>
          <w:sz w:val="24"/>
          <w:szCs w:val="24"/>
        </w:rPr>
        <w:lastRenderedPageBreak/>
        <w:t>竞投人参加本次竞投，表明该竞投人已明确知道以下事项：</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）竞投人接受该标的的现状及周边水电等市政配套设施的状况；</w:t>
      </w:r>
    </w:p>
    <w:p w:rsidR="001E1EE1" w:rsidRDefault="005A22B4">
      <w:pPr>
        <w:adjustRightInd w:val="0"/>
        <w:snapToGrid w:val="0"/>
        <w:spacing w:line="360" w:lineRule="auto"/>
        <w:ind w:firstLineChars="200" w:firstLine="48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或佛山市佛山市顺德区捷援清障服务有限公司提出索偿。</w:t>
      </w:r>
    </w:p>
    <w:p w:rsidR="001E1EE1" w:rsidRDefault="005A22B4">
      <w:pPr>
        <w:adjustRightInd w:val="0"/>
        <w:snapToGrid w:val="0"/>
        <w:spacing w:line="360" w:lineRule="auto"/>
        <w:ind w:firstLineChars="200" w:firstLine="480"/>
        <w:jc w:val="both"/>
        <w:rPr>
          <w:sz w:val="24"/>
          <w:szCs w:val="24"/>
        </w:rPr>
      </w:pPr>
      <w:r>
        <w:rPr>
          <w:rFonts w:hint="eastAsia"/>
          <w:sz w:val="24"/>
          <w:szCs w:val="24"/>
        </w:rPr>
        <w:t>四、参加竞投会的所有人员应严格遵守《竞投会场须知》的规定，维持场内肃静，不得扰乱会场秩序，不得干涉他人竞投。</w:t>
      </w:r>
    </w:p>
    <w:p w:rsidR="001E1EE1" w:rsidRDefault="005A22B4">
      <w:pPr>
        <w:adjustRightInd w:val="0"/>
        <w:snapToGrid w:val="0"/>
        <w:spacing w:line="360" w:lineRule="auto"/>
        <w:ind w:firstLineChars="200" w:firstLine="480"/>
        <w:jc w:val="both"/>
        <w:rPr>
          <w:b/>
          <w:bCs/>
          <w:sz w:val="32"/>
          <w:szCs w:val="32"/>
        </w:rPr>
      </w:pPr>
      <w:r>
        <w:rPr>
          <w:rFonts w:hint="eastAsia"/>
          <w:sz w:val="24"/>
          <w:szCs w:val="24"/>
          <w:lang w:val="en-US"/>
        </w:rPr>
        <w:t>五、</w:t>
      </w:r>
      <w:r>
        <w:rPr>
          <w:rFonts w:hint="eastAsia"/>
          <w:sz w:val="24"/>
          <w:szCs w:val="24"/>
        </w:rPr>
        <w:t>竞投人须于竞投会结束后将竞投号牌交还现场的工作人员。</w:t>
      </w:r>
      <w:bookmarkStart w:id="131" w:name="_Toc6552_WPSOffice_Level2"/>
      <w:bookmarkStart w:id="132" w:name="_Toc22081_WPSOffice_Level1"/>
      <w:bookmarkStart w:id="133" w:name="_Toc7192_WPSOffice_Level2"/>
      <w:bookmarkStart w:id="134" w:name="_Toc28343_WPSOffice_Level2"/>
      <w:bookmarkStart w:id="135" w:name="_Toc608_WPSOffice_Level2"/>
    </w:p>
    <w:p w:rsidR="001E1EE1" w:rsidRDefault="005A22B4">
      <w:pPr>
        <w:pStyle w:val="2"/>
        <w:adjustRightInd w:val="0"/>
        <w:snapToGrid w:val="0"/>
        <w:spacing w:line="360" w:lineRule="auto"/>
        <w:rPr>
          <w:rFonts w:ascii="宋体" w:eastAsia="宋体" w:hAnsi="宋体" w:cs="宋体"/>
          <w:b w:val="0"/>
          <w:bCs w:val="0"/>
        </w:rPr>
      </w:pPr>
      <w:bookmarkStart w:id="136" w:name="_Toc13088"/>
      <w:bookmarkStart w:id="137" w:name="_Toc25656124"/>
      <w:bookmarkStart w:id="138" w:name="_Toc30071"/>
      <w:r>
        <w:rPr>
          <w:rFonts w:ascii="宋体" w:eastAsia="宋体" w:hAnsi="宋体" w:cs="宋体" w:hint="eastAsia"/>
          <w:b w:val="0"/>
          <w:bCs w:val="0"/>
        </w:rPr>
        <w:t>四、竞投会场须知</w:t>
      </w:r>
      <w:bookmarkEnd w:id="131"/>
      <w:bookmarkEnd w:id="132"/>
      <w:bookmarkEnd w:id="133"/>
      <w:bookmarkEnd w:id="134"/>
      <w:bookmarkEnd w:id="135"/>
      <w:bookmarkEnd w:id="136"/>
      <w:bookmarkEnd w:id="137"/>
      <w:bookmarkEnd w:id="138"/>
    </w:p>
    <w:p w:rsidR="001E1EE1" w:rsidRDefault="005A22B4">
      <w:pPr>
        <w:adjustRightInd w:val="0"/>
        <w:snapToGrid w:val="0"/>
        <w:spacing w:line="360" w:lineRule="auto"/>
        <w:ind w:firstLineChars="200" w:firstLine="480"/>
        <w:jc w:val="both"/>
        <w:rPr>
          <w:sz w:val="24"/>
          <w:szCs w:val="24"/>
        </w:rPr>
      </w:pPr>
      <w:r>
        <w:rPr>
          <w:rFonts w:hint="eastAsia"/>
          <w:sz w:val="24"/>
          <w:szCs w:val="24"/>
        </w:rPr>
        <w:t>一、进入竞投会场内的人员应关闭手机或将手机铃声调制无声状态。</w:t>
      </w:r>
    </w:p>
    <w:p w:rsidR="001E1EE1" w:rsidRDefault="005A22B4">
      <w:pPr>
        <w:adjustRightInd w:val="0"/>
        <w:snapToGrid w:val="0"/>
        <w:spacing w:line="360" w:lineRule="auto"/>
        <w:ind w:firstLineChars="200" w:firstLine="48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rsidR="001E1EE1" w:rsidRDefault="005A22B4">
      <w:pPr>
        <w:adjustRightInd w:val="0"/>
        <w:snapToGrid w:val="0"/>
        <w:spacing w:line="360" w:lineRule="auto"/>
        <w:ind w:firstLineChars="200" w:firstLine="480"/>
        <w:jc w:val="both"/>
        <w:rPr>
          <w:sz w:val="24"/>
          <w:szCs w:val="24"/>
        </w:rPr>
      </w:pPr>
      <w:r>
        <w:rPr>
          <w:rFonts w:hint="eastAsia"/>
          <w:sz w:val="24"/>
          <w:szCs w:val="24"/>
        </w:rPr>
        <w:t>三、参与竞投会的人员必须严格遵守会场秩序：</w:t>
      </w:r>
    </w:p>
    <w:p w:rsidR="001E1EE1" w:rsidRDefault="005A22B4">
      <w:pPr>
        <w:adjustRightInd w:val="0"/>
        <w:snapToGrid w:val="0"/>
        <w:spacing w:line="360" w:lineRule="auto"/>
        <w:ind w:firstLineChars="200" w:firstLine="480"/>
        <w:jc w:val="both"/>
        <w:rPr>
          <w:sz w:val="24"/>
          <w:szCs w:val="24"/>
        </w:rPr>
      </w:pPr>
      <w:r>
        <w:rPr>
          <w:rFonts w:hint="eastAsia"/>
          <w:sz w:val="24"/>
          <w:szCs w:val="24"/>
        </w:rPr>
        <w:t>1、已到场的竞投人，应到工作人员安排的位置就座，不得随意在会场走动，进场后不得中途离场。</w:t>
      </w:r>
    </w:p>
    <w:p w:rsidR="001E1EE1" w:rsidRDefault="005A22B4">
      <w:pPr>
        <w:adjustRightInd w:val="0"/>
        <w:snapToGrid w:val="0"/>
        <w:spacing w:line="360" w:lineRule="auto"/>
        <w:ind w:firstLineChars="200" w:firstLine="480"/>
        <w:jc w:val="both"/>
        <w:rPr>
          <w:sz w:val="24"/>
          <w:szCs w:val="24"/>
        </w:rPr>
      </w:pPr>
      <w:r>
        <w:rPr>
          <w:rFonts w:hint="eastAsia"/>
          <w:sz w:val="24"/>
          <w:szCs w:val="24"/>
        </w:rPr>
        <w:t>2、竞投人只能与一名随从人员（共 2 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rsidR="001E1EE1" w:rsidRDefault="005A22B4">
      <w:pPr>
        <w:adjustRightInd w:val="0"/>
        <w:snapToGrid w:val="0"/>
        <w:spacing w:line="360" w:lineRule="auto"/>
        <w:ind w:firstLineChars="200" w:firstLine="480"/>
        <w:jc w:val="both"/>
        <w:rPr>
          <w:sz w:val="24"/>
          <w:szCs w:val="24"/>
        </w:rPr>
      </w:pPr>
      <w:r>
        <w:rPr>
          <w:rFonts w:hint="eastAsia"/>
          <w:sz w:val="24"/>
          <w:szCs w:val="24"/>
        </w:rPr>
        <w:t>3、竞投人未在规定时间进入竞投会场的，不得在竞投会开始后强行进入竞投席参与竞投。</w:t>
      </w:r>
    </w:p>
    <w:p w:rsidR="001E1EE1" w:rsidRDefault="005A22B4">
      <w:pPr>
        <w:adjustRightInd w:val="0"/>
        <w:snapToGrid w:val="0"/>
        <w:spacing w:line="360" w:lineRule="auto"/>
        <w:ind w:firstLineChars="200" w:firstLine="480"/>
        <w:jc w:val="both"/>
        <w:rPr>
          <w:sz w:val="24"/>
          <w:szCs w:val="24"/>
        </w:rPr>
      </w:pPr>
      <w:r>
        <w:rPr>
          <w:rFonts w:hint="eastAsia"/>
          <w:sz w:val="24"/>
          <w:szCs w:val="24"/>
        </w:rPr>
        <w:t>4、竞投会场上不得大声喧哗，竞投人之间不得相互交流或商讨本项目竞价的有关事宜，观摩席人员不得进入到竞投席或主持人及工作人员前台，干扰竞投。</w:t>
      </w:r>
    </w:p>
    <w:p w:rsidR="001E1EE1" w:rsidRDefault="005A22B4">
      <w:pPr>
        <w:adjustRightInd w:val="0"/>
        <w:snapToGrid w:val="0"/>
        <w:spacing w:line="360" w:lineRule="auto"/>
        <w:ind w:firstLineChars="200" w:firstLine="480"/>
        <w:jc w:val="both"/>
        <w:rPr>
          <w:sz w:val="24"/>
          <w:szCs w:val="24"/>
        </w:rPr>
      </w:pPr>
      <w:r>
        <w:rPr>
          <w:rFonts w:hint="eastAsia"/>
          <w:sz w:val="24"/>
          <w:szCs w:val="24"/>
        </w:rPr>
        <w:t>5、竞投人在竞投会结束前请不要离开会场。</w:t>
      </w:r>
    </w:p>
    <w:p w:rsidR="001E1EE1" w:rsidRDefault="005A22B4">
      <w:pPr>
        <w:adjustRightInd w:val="0"/>
        <w:snapToGrid w:val="0"/>
        <w:spacing w:line="360" w:lineRule="auto"/>
        <w:ind w:firstLineChars="200" w:firstLine="48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rsidR="001E1EE1" w:rsidRDefault="005A22B4">
      <w:pPr>
        <w:adjustRightInd w:val="0"/>
        <w:snapToGrid w:val="0"/>
        <w:spacing w:line="360" w:lineRule="auto"/>
        <w:ind w:firstLineChars="200" w:firstLine="480"/>
        <w:jc w:val="both"/>
        <w:rPr>
          <w:sz w:val="24"/>
          <w:szCs w:val="24"/>
        </w:rPr>
      </w:pPr>
      <w:r>
        <w:rPr>
          <w:rFonts w:hint="eastAsia"/>
          <w:sz w:val="24"/>
          <w:szCs w:val="24"/>
        </w:rPr>
        <w:t>1、相互串通谋取竞得资格（即串标围标行为）；</w:t>
      </w:r>
    </w:p>
    <w:p w:rsidR="001E1EE1" w:rsidRDefault="005A22B4">
      <w:pPr>
        <w:adjustRightInd w:val="0"/>
        <w:snapToGrid w:val="0"/>
        <w:spacing w:line="360" w:lineRule="auto"/>
        <w:ind w:firstLineChars="200" w:firstLine="480"/>
        <w:jc w:val="both"/>
        <w:rPr>
          <w:sz w:val="24"/>
          <w:szCs w:val="24"/>
        </w:rPr>
      </w:pPr>
      <w:r>
        <w:rPr>
          <w:rFonts w:hint="eastAsia"/>
          <w:sz w:val="24"/>
          <w:szCs w:val="24"/>
        </w:rPr>
        <w:t>2、以他人名义参加竞投或者以其他方式弄虚作假，骗取竞得资格；</w:t>
      </w:r>
    </w:p>
    <w:p w:rsidR="001E1EE1" w:rsidRDefault="005A22B4">
      <w:pPr>
        <w:adjustRightInd w:val="0"/>
        <w:snapToGrid w:val="0"/>
        <w:spacing w:line="360" w:lineRule="auto"/>
        <w:ind w:firstLineChars="200" w:firstLine="480"/>
        <w:jc w:val="both"/>
        <w:rPr>
          <w:sz w:val="24"/>
          <w:szCs w:val="24"/>
        </w:rPr>
      </w:pPr>
      <w:r>
        <w:rPr>
          <w:rFonts w:hint="eastAsia"/>
          <w:sz w:val="24"/>
          <w:szCs w:val="24"/>
        </w:rPr>
        <w:t>3、无正当理由放弃竞得资格。</w:t>
      </w:r>
    </w:p>
    <w:p w:rsidR="001E1EE1" w:rsidRDefault="005A22B4">
      <w:pPr>
        <w:adjustRightInd w:val="0"/>
        <w:snapToGrid w:val="0"/>
        <w:spacing w:line="360" w:lineRule="auto"/>
        <w:ind w:firstLineChars="200" w:firstLine="48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rsidR="001E1EE1" w:rsidRDefault="001E1EE1">
      <w:pPr>
        <w:adjustRightInd w:val="0"/>
        <w:snapToGrid w:val="0"/>
        <w:spacing w:line="360" w:lineRule="auto"/>
        <w:ind w:firstLineChars="200" w:firstLine="440"/>
        <w:jc w:val="both"/>
        <w:sectPr w:rsidR="001E1EE1">
          <w:footerReference w:type="default" r:id="rId10"/>
          <w:pgSz w:w="11910" w:h="16840"/>
          <w:pgMar w:top="1134" w:right="853" w:bottom="1134" w:left="1417" w:header="0" w:footer="420" w:gutter="0"/>
          <w:cols w:space="720"/>
        </w:sectPr>
      </w:pPr>
    </w:p>
    <w:p w:rsidR="001E1EE1" w:rsidRDefault="005A22B4">
      <w:pPr>
        <w:pStyle w:val="2"/>
        <w:adjustRightInd w:val="0"/>
        <w:snapToGrid w:val="0"/>
        <w:spacing w:line="360" w:lineRule="auto"/>
        <w:rPr>
          <w:rFonts w:ascii="宋体" w:eastAsia="宋体" w:hAnsi="宋体" w:cs="宋体"/>
        </w:rPr>
      </w:pPr>
      <w:bookmarkStart w:id="139" w:name="_Toc4878"/>
      <w:bookmarkStart w:id="140" w:name="_Toc2113"/>
      <w:bookmarkStart w:id="141" w:name="_Toc25656125"/>
      <w:bookmarkStart w:id="142" w:name="_Toc12446_WPSOffice_Level2"/>
      <w:bookmarkStart w:id="143" w:name="_Toc20841_WPSOffice_Level1"/>
      <w:bookmarkStart w:id="144" w:name="_Toc13140_WPSOffice_Level2"/>
      <w:bookmarkStart w:id="145" w:name="_Toc8592_WPSOffice_Level2"/>
      <w:bookmarkStart w:id="146" w:name="_Toc31888_WPSOffice_Level2"/>
      <w:r>
        <w:rPr>
          <w:rFonts w:ascii="宋体" w:eastAsia="宋体" w:hAnsi="宋体" w:cs="宋体" w:hint="eastAsia"/>
        </w:rPr>
        <w:lastRenderedPageBreak/>
        <w:t>五、附件资格文件格式</w:t>
      </w:r>
      <w:bookmarkEnd w:id="139"/>
      <w:bookmarkEnd w:id="140"/>
    </w:p>
    <w:p w:rsidR="001E1EE1" w:rsidRDefault="005A22B4">
      <w:pPr>
        <w:pStyle w:val="2"/>
        <w:tabs>
          <w:tab w:val="left" w:pos="7513"/>
        </w:tabs>
        <w:adjustRightInd w:val="0"/>
        <w:snapToGrid w:val="0"/>
        <w:spacing w:line="360" w:lineRule="auto"/>
        <w:ind w:left="0" w:right="0"/>
        <w:rPr>
          <w:rFonts w:ascii="宋体" w:eastAsia="宋体" w:hAnsi="宋体" w:cs="宋体"/>
          <w:sz w:val="24"/>
          <w:szCs w:val="24"/>
        </w:rPr>
      </w:pPr>
      <w:bookmarkStart w:id="147" w:name="_Toc15580"/>
      <w:r>
        <w:rPr>
          <w:rFonts w:ascii="宋体" w:eastAsia="宋体" w:hAnsi="宋体" w:cs="宋体" w:hint="eastAsia"/>
          <w:sz w:val="24"/>
          <w:szCs w:val="24"/>
        </w:rPr>
        <w:t xml:space="preserve">  </w:t>
      </w:r>
      <w:bookmarkStart w:id="148" w:name="_Toc18243"/>
      <w:r>
        <w:rPr>
          <w:rFonts w:ascii="宋体" w:eastAsia="宋体" w:hAnsi="宋体" w:cs="宋体" w:hint="eastAsia"/>
          <w:sz w:val="24"/>
          <w:szCs w:val="24"/>
        </w:rPr>
        <w:t>（竞投人在交纳</w:t>
      </w:r>
      <w:r>
        <w:rPr>
          <w:rFonts w:ascii="宋体" w:eastAsia="宋体" w:hAnsi="宋体" w:cs="宋体" w:hint="eastAsia"/>
          <w:sz w:val="24"/>
          <w:szCs w:val="24"/>
          <w:lang w:val="en-US"/>
        </w:rPr>
        <w:t>竞投</w:t>
      </w:r>
      <w:r>
        <w:rPr>
          <w:rFonts w:ascii="宋体" w:eastAsia="宋体" w:hAnsi="宋体" w:cs="宋体" w:hint="eastAsia"/>
          <w:sz w:val="24"/>
          <w:szCs w:val="24"/>
        </w:rPr>
        <w:t>保证金后根据实际所需提供下列1-</w:t>
      </w:r>
      <w:r>
        <w:rPr>
          <w:rFonts w:ascii="宋体" w:eastAsia="宋体" w:hAnsi="宋体" w:cs="宋体" w:hint="eastAsia"/>
          <w:sz w:val="24"/>
          <w:szCs w:val="24"/>
          <w:lang w:val="en-US"/>
        </w:rPr>
        <w:t>6</w:t>
      </w:r>
      <w:r>
        <w:rPr>
          <w:rFonts w:ascii="宋体" w:eastAsia="宋体" w:hAnsi="宋体" w:cs="宋体" w:hint="eastAsia"/>
          <w:sz w:val="24"/>
          <w:szCs w:val="24"/>
        </w:rPr>
        <w:t>项资料，如对填写、制作资料不明白的，可联系拍卖行工作人员协助，资料递交时间为：2020年</w:t>
      </w:r>
      <w:del w:id="149" w:author="Administrator" w:date="2020-09-22T09:42:00Z">
        <w:r w:rsidDel="00615D33">
          <w:rPr>
            <w:rFonts w:ascii="宋体" w:eastAsia="宋体" w:hAnsi="宋体" w:cs="宋体" w:hint="eastAsia"/>
            <w:sz w:val="24"/>
            <w:szCs w:val="24"/>
            <w:lang w:val="en-US"/>
          </w:rPr>
          <w:delText>9</w:delText>
        </w:r>
      </w:del>
      <w:ins w:id="150" w:author="Administrator" w:date="2020-09-22T09:42:00Z">
        <w:r w:rsidR="00615D33">
          <w:rPr>
            <w:rFonts w:ascii="宋体" w:eastAsia="宋体" w:hAnsi="宋体" w:cs="宋体" w:hint="eastAsia"/>
            <w:sz w:val="24"/>
            <w:szCs w:val="24"/>
            <w:lang w:val="en-US"/>
          </w:rPr>
          <w:t>10</w:t>
        </w:r>
      </w:ins>
      <w:r>
        <w:rPr>
          <w:rFonts w:ascii="宋体" w:eastAsia="宋体" w:hAnsi="宋体" w:cs="宋体" w:hint="eastAsia"/>
          <w:sz w:val="24"/>
          <w:szCs w:val="24"/>
        </w:rPr>
        <w:t>月</w:t>
      </w:r>
      <w:del w:id="151" w:author="Administrator" w:date="2020-09-22T09:42:00Z">
        <w:r w:rsidDel="00615D33">
          <w:rPr>
            <w:rFonts w:ascii="宋体" w:eastAsia="宋体" w:hAnsi="宋体" w:cs="宋体" w:hint="eastAsia"/>
            <w:sz w:val="24"/>
            <w:szCs w:val="24"/>
            <w:lang w:val="en-US"/>
          </w:rPr>
          <w:delText>30</w:delText>
        </w:r>
      </w:del>
      <w:ins w:id="152" w:author="Administrator" w:date="2020-09-22T09:42:00Z">
        <w:r w:rsidR="00615D33">
          <w:rPr>
            <w:rFonts w:ascii="宋体" w:eastAsia="宋体" w:hAnsi="宋体" w:cs="宋体" w:hint="eastAsia"/>
            <w:sz w:val="24"/>
            <w:szCs w:val="24"/>
            <w:lang w:val="en-US"/>
          </w:rPr>
          <w:t>9</w:t>
        </w:r>
      </w:ins>
      <w:r>
        <w:rPr>
          <w:rFonts w:ascii="宋体" w:eastAsia="宋体" w:hAnsi="宋体" w:cs="宋体" w:hint="eastAsia"/>
          <w:sz w:val="24"/>
          <w:szCs w:val="24"/>
        </w:rPr>
        <w:t>日8:30-9:</w:t>
      </w:r>
      <w:r>
        <w:rPr>
          <w:rFonts w:ascii="宋体" w:eastAsia="宋体" w:hAnsi="宋体" w:cs="宋体" w:hint="eastAsia"/>
          <w:sz w:val="24"/>
          <w:szCs w:val="24"/>
          <w:lang w:val="en-US"/>
        </w:rPr>
        <w:t>5</w:t>
      </w:r>
      <w:r>
        <w:rPr>
          <w:rFonts w:ascii="宋体" w:eastAsia="宋体" w:hAnsi="宋体" w:cs="宋体" w:hint="eastAsia"/>
          <w:sz w:val="24"/>
          <w:szCs w:val="24"/>
        </w:rPr>
        <w:t>0，过时不再接收）</w:t>
      </w:r>
      <w:bookmarkEnd w:id="141"/>
      <w:bookmarkEnd w:id="147"/>
      <w:bookmarkEnd w:id="148"/>
    </w:p>
    <w:p w:rsidR="001E1EE1" w:rsidRDefault="005A22B4">
      <w:pPr>
        <w:adjustRightInd w:val="0"/>
        <w:snapToGrid w:val="0"/>
        <w:spacing w:line="360" w:lineRule="auto"/>
        <w:jc w:val="center"/>
        <w:rPr>
          <w:b/>
          <w:sz w:val="17"/>
        </w:rPr>
      </w:pPr>
      <w:r>
        <w:rPr>
          <w:rFonts w:hint="eastAsia"/>
          <w:b/>
          <w:bCs/>
          <w:sz w:val="28"/>
          <w:szCs w:val="28"/>
        </w:rPr>
        <w:t>1.竞投申请书</w:t>
      </w:r>
      <w:bookmarkEnd w:id="142"/>
      <w:bookmarkEnd w:id="143"/>
      <w:bookmarkEnd w:id="144"/>
      <w:bookmarkEnd w:id="145"/>
      <w:bookmarkEnd w:id="146"/>
    </w:p>
    <w:tbl>
      <w:tblPr>
        <w:tblW w:w="9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16"/>
        <w:gridCol w:w="2927"/>
        <w:gridCol w:w="2320"/>
        <w:gridCol w:w="2296"/>
      </w:tblGrid>
      <w:tr w:rsidR="001E1EE1">
        <w:trPr>
          <w:trHeight w:val="588"/>
        </w:trPr>
        <w:tc>
          <w:tcPr>
            <w:tcW w:w="2116" w:type="dxa"/>
            <w:noWrap/>
            <w:vAlign w:val="center"/>
          </w:tcPr>
          <w:p w:rsidR="001E1EE1" w:rsidRDefault="005A22B4">
            <w:pPr>
              <w:adjustRightInd w:val="0"/>
              <w:snapToGrid w:val="0"/>
              <w:spacing w:line="360" w:lineRule="auto"/>
              <w:jc w:val="center"/>
              <w:rPr>
                <w:sz w:val="24"/>
                <w:szCs w:val="24"/>
              </w:rPr>
            </w:pPr>
            <w:r>
              <w:rPr>
                <w:rFonts w:hint="eastAsia"/>
                <w:sz w:val="24"/>
                <w:szCs w:val="24"/>
              </w:rPr>
              <w:t>竞投人</w:t>
            </w:r>
          </w:p>
        </w:tc>
        <w:tc>
          <w:tcPr>
            <w:tcW w:w="7543" w:type="dxa"/>
            <w:gridSpan w:val="3"/>
            <w:noWrap/>
            <w:vAlign w:val="center"/>
          </w:tcPr>
          <w:p w:rsidR="001E1EE1" w:rsidRDefault="001E1EE1">
            <w:pPr>
              <w:adjustRightInd w:val="0"/>
              <w:snapToGrid w:val="0"/>
              <w:spacing w:line="360" w:lineRule="auto"/>
              <w:rPr>
                <w:sz w:val="24"/>
                <w:szCs w:val="24"/>
              </w:rPr>
            </w:pPr>
          </w:p>
        </w:tc>
      </w:tr>
      <w:tr w:rsidR="001E1EE1">
        <w:trPr>
          <w:trHeight w:val="588"/>
        </w:trPr>
        <w:tc>
          <w:tcPr>
            <w:tcW w:w="2116" w:type="dxa"/>
            <w:noWrap/>
            <w:vAlign w:val="center"/>
          </w:tcPr>
          <w:p w:rsidR="001E1EE1" w:rsidRDefault="005A22B4">
            <w:pPr>
              <w:adjustRightInd w:val="0"/>
              <w:snapToGrid w:val="0"/>
              <w:spacing w:line="360" w:lineRule="auto"/>
              <w:jc w:val="center"/>
              <w:rPr>
                <w:sz w:val="24"/>
                <w:szCs w:val="24"/>
              </w:rPr>
            </w:pPr>
            <w:r>
              <w:rPr>
                <w:rFonts w:hint="eastAsia"/>
                <w:sz w:val="24"/>
                <w:szCs w:val="24"/>
              </w:rPr>
              <w:t>法人代表</w:t>
            </w:r>
          </w:p>
        </w:tc>
        <w:tc>
          <w:tcPr>
            <w:tcW w:w="2927" w:type="dxa"/>
            <w:noWrap/>
            <w:vAlign w:val="center"/>
          </w:tcPr>
          <w:p w:rsidR="001E1EE1" w:rsidRDefault="001E1EE1">
            <w:pPr>
              <w:adjustRightInd w:val="0"/>
              <w:snapToGrid w:val="0"/>
              <w:spacing w:line="360" w:lineRule="auto"/>
              <w:rPr>
                <w:sz w:val="24"/>
                <w:szCs w:val="24"/>
              </w:rPr>
            </w:pPr>
          </w:p>
        </w:tc>
        <w:tc>
          <w:tcPr>
            <w:tcW w:w="2320" w:type="dxa"/>
            <w:noWrap/>
            <w:vAlign w:val="center"/>
          </w:tcPr>
          <w:p w:rsidR="001E1EE1" w:rsidRDefault="005A22B4">
            <w:pPr>
              <w:adjustRightInd w:val="0"/>
              <w:snapToGrid w:val="0"/>
              <w:spacing w:line="360" w:lineRule="auto"/>
              <w:jc w:val="center"/>
              <w:rPr>
                <w:sz w:val="24"/>
                <w:szCs w:val="24"/>
              </w:rPr>
            </w:pPr>
            <w:r>
              <w:rPr>
                <w:rFonts w:hint="eastAsia"/>
                <w:sz w:val="24"/>
                <w:szCs w:val="24"/>
              </w:rPr>
              <w:t>身份证号码</w:t>
            </w:r>
          </w:p>
        </w:tc>
        <w:tc>
          <w:tcPr>
            <w:tcW w:w="2296" w:type="dxa"/>
            <w:noWrap/>
            <w:vAlign w:val="center"/>
          </w:tcPr>
          <w:p w:rsidR="001E1EE1" w:rsidRDefault="001E1EE1">
            <w:pPr>
              <w:adjustRightInd w:val="0"/>
              <w:snapToGrid w:val="0"/>
              <w:spacing w:line="360" w:lineRule="auto"/>
              <w:rPr>
                <w:sz w:val="24"/>
                <w:szCs w:val="24"/>
              </w:rPr>
            </w:pPr>
          </w:p>
        </w:tc>
      </w:tr>
      <w:tr w:rsidR="001E1EE1">
        <w:trPr>
          <w:trHeight w:val="588"/>
        </w:trPr>
        <w:tc>
          <w:tcPr>
            <w:tcW w:w="2116" w:type="dxa"/>
            <w:noWrap/>
            <w:vAlign w:val="center"/>
          </w:tcPr>
          <w:p w:rsidR="001E1EE1" w:rsidRDefault="005A22B4">
            <w:pPr>
              <w:adjustRightInd w:val="0"/>
              <w:snapToGrid w:val="0"/>
              <w:spacing w:line="360" w:lineRule="auto"/>
              <w:jc w:val="center"/>
              <w:rPr>
                <w:sz w:val="24"/>
                <w:szCs w:val="24"/>
              </w:rPr>
            </w:pPr>
            <w:r>
              <w:rPr>
                <w:rFonts w:hint="eastAsia"/>
                <w:sz w:val="24"/>
                <w:szCs w:val="24"/>
              </w:rPr>
              <w:t>联系电话</w:t>
            </w:r>
          </w:p>
        </w:tc>
        <w:tc>
          <w:tcPr>
            <w:tcW w:w="2927" w:type="dxa"/>
            <w:noWrap/>
            <w:vAlign w:val="center"/>
          </w:tcPr>
          <w:p w:rsidR="001E1EE1" w:rsidRDefault="001E1EE1">
            <w:pPr>
              <w:adjustRightInd w:val="0"/>
              <w:snapToGrid w:val="0"/>
              <w:spacing w:line="360" w:lineRule="auto"/>
              <w:rPr>
                <w:sz w:val="24"/>
                <w:szCs w:val="24"/>
              </w:rPr>
            </w:pPr>
          </w:p>
        </w:tc>
        <w:tc>
          <w:tcPr>
            <w:tcW w:w="2320" w:type="dxa"/>
            <w:noWrap/>
            <w:vAlign w:val="center"/>
          </w:tcPr>
          <w:p w:rsidR="001E1EE1" w:rsidRDefault="005A22B4">
            <w:pPr>
              <w:adjustRightInd w:val="0"/>
              <w:snapToGrid w:val="0"/>
              <w:spacing w:line="360" w:lineRule="auto"/>
              <w:jc w:val="center"/>
              <w:rPr>
                <w:sz w:val="24"/>
                <w:szCs w:val="24"/>
              </w:rPr>
            </w:pPr>
            <w:r>
              <w:rPr>
                <w:rFonts w:hint="eastAsia"/>
                <w:sz w:val="24"/>
                <w:szCs w:val="24"/>
              </w:rPr>
              <w:t>邮政编码</w:t>
            </w:r>
          </w:p>
        </w:tc>
        <w:tc>
          <w:tcPr>
            <w:tcW w:w="2296" w:type="dxa"/>
            <w:noWrap/>
            <w:vAlign w:val="center"/>
          </w:tcPr>
          <w:p w:rsidR="001E1EE1" w:rsidRDefault="001E1EE1">
            <w:pPr>
              <w:adjustRightInd w:val="0"/>
              <w:snapToGrid w:val="0"/>
              <w:spacing w:line="360" w:lineRule="auto"/>
              <w:rPr>
                <w:sz w:val="24"/>
                <w:szCs w:val="24"/>
              </w:rPr>
            </w:pPr>
          </w:p>
        </w:tc>
      </w:tr>
      <w:tr w:rsidR="001E1EE1">
        <w:trPr>
          <w:trHeight w:val="588"/>
        </w:trPr>
        <w:tc>
          <w:tcPr>
            <w:tcW w:w="2116" w:type="dxa"/>
            <w:noWrap/>
            <w:vAlign w:val="center"/>
          </w:tcPr>
          <w:p w:rsidR="001E1EE1" w:rsidRDefault="005A22B4">
            <w:pPr>
              <w:adjustRightInd w:val="0"/>
              <w:snapToGrid w:val="0"/>
              <w:spacing w:line="360" w:lineRule="auto"/>
              <w:jc w:val="center"/>
              <w:rPr>
                <w:sz w:val="24"/>
                <w:szCs w:val="24"/>
              </w:rPr>
            </w:pPr>
            <w:r>
              <w:rPr>
                <w:rFonts w:hint="eastAsia"/>
                <w:sz w:val="24"/>
                <w:szCs w:val="24"/>
              </w:rPr>
              <w:t>通讯地址</w:t>
            </w:r>
          </w:p>
        </w:tc>
        <w:tc>
          <w:tcPr>
            <w:tcW w:w="7543" w:type="dxa"/>
            <w:gridSpan w:val="3"/>
            <w:noWrap/>
            <w:vAlign w:val="center"/>
          </w:tcPr>
          <w:p w:rsidR="001E1EE1" w:rsidRDefault="001E1EE1">
            <w:pPr>
              <w:adjustRightInd w:val="0"/>
              <w:snapToGrid w:val="0"/>
              <w:spacing w:line="360" w:lineRule="auto"/>
              <w:rPr>
                <w:sz w:val="24"/>
                <w:szCs w:val="24"/>
              </w:rPr>
            </w:pPr>
          </w:p>
        </w:tc>
      </w:tr>
      <w:tr w:rsidR="001E1EE1">
        <w:trPr>
          <w:trHeight w:val="588"/>
        </w:trPr>
        <w:tc>
          <w:tcPr>
            <w:tcW w:w="2116" w:type="dxa"/>
            <w:noWrap/>
            <w:vAlign w:val="center"/>
          </w:tcPr>
          <w:p w:rsidR="001E1EE1" w:rsidRDefault="005A22B4">
            <w:pPr>
              <w:adjustRightInd w:val="0"/>
              <w:snapToGrid w:val="0"/>
              <w:spacing w:line="360" w:lineRule="auto"/>
              <w:jc w:val="center"/>
              <w:rPr>
                <w:sz w:val="24"/>
                <w:szCs w:val="24"/>
              </w:rPr>
            </w:pPr>
            <w:r>
              <w:rPr>
                <w:rFonts w:hint="eastAsia"/>
                <w:sz w:val="24"/>
                <w:szCs w:val="24"/>
              </w:rPr>
              <w:t>竞投标的</w:t>
            </w:r>
          </w:p>
        </w:tc>
        <w:tc>
          <w:tcPr>
            <w:tcW w:w="7543" w:type="dxa"/>
            <w:gridSpan w:val="3"/>
            <w:noWrap/>
            <w:vAlign w:val="center"/>
          </w:tcPr>
          <w:p w:rsidR="001E1EE1" w:rsidRDefault="005A22B4">
            <w:pPr>
              <w:adjustRightInd w:val="0"/>
              <w:snapToGrid w:val="0"/>
              <w:spacing w:line="360" w:lineRule="auto"/>
              <w:rPr>
                <w:sz w:val="24"/>
                <w:szCs w:val="24"/>
              </w:rPr>
            </w:pPr>
            <w:r>
              <w:rPr>
                <w:rFonts w:hint="eastAsia"/>
                <w:sz w:val="24"/>
                <w:szCs w:val="24"/>
              </w:rPr>
              <w:t>佛山市顺德区容桂街道新发路以北、龙华大涌东侧地块</w:t>
            </w:r>
          </w:p>
        </w:tc>
      </w:tr>
      <w:tr w:rsidR="001E1EE1">
        <w:trPr>
          <w:trHeight w:val="588"/>
        </w:trPr>
        <w:tc>
          <w:tcPr>
            <w:tcW w:w="2116" w:type="dxa"/>
            <w:noWrap/>
            <w:vAlign w:val="center"/>
          </w:tcPr>
          <w:p w:rsidR="001E1EE1" w:rsidRDefault="005A22B4">
            <w:pPr>
              <w:adjustRightInd w:val="0"/>
              <w:snapToGrid w:val="0"/>
              <w:spacing w:line="360" w:lineRule="auto"/>
              <w:jc w:val="center"/>
              <w:rPr>
                <w:sz w:val="24"/>
                <w:szCs w:val="24"/>
              </w:rPr>
            </w:pPr>
            <w:r>
              <w:rPr>
                <w:rFonts w:hint="eastAsia"/>
                <w:sz w:val="24"/>
                <w:szCs w:val="24"/>
              </w:rPr>
              <w:t>竞投保证金</w:t>
            </w:r>
          </w:p>
        </w:tc>
        <w:tc>
          <w:tcPr>
            <w:tcW w:w="7543" w:type="dxa"/>
            <w:gridSpan w:val="3"/>
            <w:noWrap/>
            <w:vAlign w:val="center"/>
          </w:tcPr>
          <w:p w:rsidR="001E1EE1" w:rsidRDefault="005A22B4">
            <w:pPr>
              <w:adjustRightInd w:val="0"/>
              <w:snapToGrid w:val="0"/>
              <w:spacing w:line="360" w:lineRule="auto"/>
              <w:rPr>
                <w:sz w:val="24"/>
                <w:szCs w:val="24"/>
              </w:rPr>
            </w:pPr>
            <w:r>
              <w:rPr>
                <w:rFonts w:hint="eastAsia"/>
                <w:sz w:val="24"/>
                <w:szCs w:val="24"/>
              </w:rPr>
              <w:t>金 额：</w:t>
            </w:r>
            <w:r>
              <w:rPr>
                <w:rFonts w:hint="eastAsia"/>
              </w:rPr>
              <w:t>人民币壹</w:t>
            </w:r>
            <w:r>
              <w:rPr>
                <w:rFonts w:hint="eastAsia"/>
                <w:lang w:val="en-US"/>
              </w:rPr>
              <w:t>拾万元整</w:t>
            </w:r>
            <w:r>
              <w:rPr>
                <w:rFonts w:hint="eastAsia"/>
              </w:rPr>
              <w:t>（小写：¥</w:t>
            </w:r>
            <w:r>
              <w:rPr>
                <w:rFonts w:hint="eastAsia"/>
                <w:u w:val="single"/>
                <w:lang w:val="en-US"/>
              </w:rPr>
              <w:t>100000.00</w:t>
            </w:r>
            <w:r>
              <w:rPr>
                <w:rFonts w:hint="eastAsia"/>
              </w:rPr>
              <w:t>元）</w:t>
            </w:r>
          </w:p>
        </w:tc>
      </w:tr>
      <w:tr w:rsidR="001E1EE1">
        <w:trPr>
          <w:trHeight w:val="841"/>
        </w:trPr>
        <w:tc>
          <w:tcPr>
            <w:tcW w:w="2116" w:type="dxa"/>
            <w:noWrap/>
            <w:vAlign w:val="center"/>
          </w:tcPr>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jc w:val="center"/>
              <w:rPr>
                <w:b/>
                <w:sz w:val="21"/>
                <w:szCs w:val="21"/>
              </w:rPr>
            </w:pPr>
          </w:p>
          <w:p w:rsidR="001E1EE1" w:rsidRDefault="005A22B4">
            <w:pPr>
              <w:adjustRightInd w:val="0"/>
              <w:snapToGrid w:val="0"/>
              <w:spacing w:line="360" w:lineRule="auto"/>
              <w:jc w:val="center"/>
              <w:rPr>
                <w:b/>
                <w:sz w:val="21"/>
                <w:szCs w:val="21"/>
                <w:lang w:val="en-US"/>
              </w:rPr>
            </w:pPr>
            <w:r>
              <w:rPr>
                <w:rFonts w:hint="eastAsia"/>
                <w:b/>
                <w:sz w:val="21"/>
                <w:szCs w:val="21"/>
                <w:lang w:val="en-US"/>
              </w:rPr>
              <w:t>竞投承诺</w:t>
            </w:r>
          </w:p>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jc w:val="center"/>
              <w:rPr>
                <w:b/>
                <w:sz w:val="21"/>
                <w:szCs w:val="21"/>
              </w:rPr>
            </w:pPr>
          </w:p>
          <w:p w:rsidR="001E1EE1" w:rsidRDefault="001E1EE1">
            <w:pPr>
              <w:adjustRightInd w:val="0"/>
              <w:snapToGrid w:val="0"/>
              <w:spacing w:line="360" w:lineRule="auto"/>
              <w:rPr>
                <w:sz w:val="21"/>
                <w:szCs w:val="21"/>
              </w:rPr>
            </w:pPr>
          </w:p>
        </w:tc>
        <w:tc>
          <w:tcPr>
            <w:tcW w:w="7543" w:type="dxa"/>
            <w:gridSpan w:val="3"/>
            <w:noWrap/>
            <w:vAlign w:val="center"/>
          </w:tcPr>
          <w:p w:rsidR="001E1EE1" w:rsidRDefault="005A22B4">
            <w:pPr>
              <w:adjustRightInd w:val="0"/>
              <w:snapToGrid w:val="0"/>
              <w:spacing w:line="360" w:lineRule="auto"/>
              <w:rPr>
                <w:sz w:val="21"/>
                <w:szCs w:val="21"/>
              </w:rPr>
            </w:pPr>
            <w:r>
              <w:rPr>
                <w:rFonts w:hint="eastAsia"/>
                <w:sz w:val="21"/>
                <w:szCs w:val="21"/>
              </w:rPr>
              <w:t>一、承诺已对竞投标的物房产权属、位置、所处环境、面积等情况充分了解，并且实地勘查并认真审阅“容</w:t>
            </w:r>
            <w:r>
              <w:rPr>
                <w:rFonts w:hint="eastAsia"/>
                <w:sz w:val="21"/>
                <w:szCs w:val="21"/>
                <w:lang w:val="en-US"/>
              </w:rPr>
              <w:t>捷</w:t>
            </w:r>
            <w:r>
              <w:rPr>
                <w:rFonts w:hint="eastAsia"/>
                <w:sz w:val="21"/>
                <w:szCs w:val="21"/>
              </w:rPr>
              <w:t>公【2020】2020</w:t>
            </w:r>
            <w:r>
              <w:rPr>
                <w:rFonts w:hint="eastAsia"/>
                <w:sz w:val="21"/>
                <w:szCs w:val="21"/>
                <w:lang w:val="en-US"/>
              </w:rPr>
              <w:t>0930</w:t>
            </w:r>
            <w:r>
              <w:rPr>
                <w:rFonts w:hint="eastAsia"/>
                <w:sz w:val="21"/>
                <w:szCs w:val="21"/>
              </w:rPr>
              <w:t>号”公开招租文件，现申请竞投该文件的标的，即对标的物现状、交易条件、公开招租文件内容无异议，并全面接受其中的任何条款及受其约束。</w:t>
            </w:r>
          </w:p>
          <w:p w:rsidR="001E1EE1" w:rsidRDefault="005A22B4">
            <w:pPr>
              <w:adjustRightInd w:val="0"/>
              <w:snapToGrid w:val="0"/>
              <w:spacing w:line="360" w:lineRule="auto"/>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rsidR="001E1EE1" w:rsidRDefault="005A22B4">
            <w:pPr>
              <w:adjustRightInd w:val="0"/>
              <w:snapToGrid w:val="0"/>
              <w:spacing w:line="360" w:lineRule="auto"/>
              <w:rPr>
                <w:sz w:val="21"/>
                <w:szCs w:val="21"/>
              </w:rPr>
            </w:pPr>
            <w:r>
              <w:rPr>
                <w:rFonts w:hint="eastAsia"/>
                <w:sz w:val="21"/>
                <w:szCs w:val="21"/>
              </w:rPr>
              <w:t>三、承诺根据公开招租文件的有关规定，对</w:t>
            </w:r>
            <w:r>
              <w:rPr>
                <w:rFonts w:hint="eastAsia"/>
                <w:sz w:val="21"/>
                <w:szCs w:val="21"/>
                <w:lang w:val="en-US"/>
              </w:rPr>
              <w:t>本单位法定代表人（或委托代理人）</w:t>
            </w:r>
            <w:r>
              <w:rPr>
                <w:rFonts w:hint="eastAsia"/>
                <w:sz w:val="21"/>
                <w:szCs w:val="21"/>
              </w:rPr>
              <w:t>在竞投过程中所作报价行为负全部责任。</w:t>
            </w:r>
          </w:p>
          <w:p w:rsidR="001E1EE1" w:rsidRDefault="005A22B4">
            <w:pPr>
              <w:adjustRightInd w:val="0"/>
              <w:snapToGrid w:val="0"/>
              <w:spacing w:line="360" w:lineRule="auto"/>
              <w:rPr>
                <w:sz w:val="21"/>
                <w:szCs w:val="21"/>
              </w:rPr>
            </w:pPr>
            <w:r>
              <w:rPr>
                <w:rFonts w:hint="eastAsia"/>
                <w:sz w:val="21"/>
                <w:szCs w:val="21"/>
                <w:lang w:val="en-US"/>
              </w:rPr>
              <w:t>四、</w:t>
            </w:r>
            <w:r>
              <w:rPr>
                <w:rFonts w:hint="eastAsia"/>
                <w:sz w:val="21"/>
                <w:szCs w:val="21"/>
              </w:rPr>
              <w:t xml:space="preserve">竞投起始报价：￥          元/月（不得低于本项目竞投底价：人民币45264元/月），租赁期为2年。同意以不低于以上报价参与       </w:t>
            </w:r>
          </w:p>
          <w:p w:rsidR="001E1EE1" w:rsidRDefault="005A22B4">
            <w:pPr>
              <w:adjustRightInd w:val="0"/>
              <w:snapToGrid w:val="0"/>
              <w:spacing w:line="360" w:lineRule="auto"/>
              <w:rPr>
                <w:sz w:val="21"/>
                <w:szCs w:val="21"/>
              </w:rPr>
            </w:pPr>
            <w:r>
              <w:rPr>
                <w:rFonts w:hint="eastAsia"/>
                <w:sz w:val="21"/>
                <w:szCs w:val="21"/>
              </w:rPr>
              <w:t xml:space="preserve">                              承租权的竞投。 如该报价为最高报价，竞投会上则以该报价为起投价，如无更高应价时，该报价经拍卖师敲槌即可确认中标。</w:t>
            </w:r>
          </w:p>
          <w:p w:rsidR="001E1EE1" w:rsidRDefault="001E1EE1">
            <w:pPr>
              <w:adjustRightInd w:val="0"/>
              <w:snapToGrid w:val="0"/>
              <w:spacing w:line="360" w:lineRule="auto"/>
              <w:rPr>
                <w:b/>
                <w:sz w:val="21"/>
                <w:szCs w:val="21"/>
              </w:rPr>
            </w:pPr>
          </w:p>
          <w:p w:rsidR="001E1EE1" w:rsidRDefault="005A22B4">
            <w:pPr>
              <w:adjustRightInd w:val="0"/>
              <w:snapToGrid w:val="0"/>
              <w:spacing w:line="360" w:lineRule="auto"/>
              <w:rPr>
                <w:sz w:val="21"/>
                <w:szCs w:val="21"/>
                <w:lang w:val="en-US"/>
              </w:rPr>
            </w:pPr>
            <w:r>
              <w:rPr>
                <w:rFonts w:hint="eastAsia"/>
                <w:sz w:val="21"/>
                <w:szCs w:val="21"/>
              </w:rPr>
              <w:t>申请竞投人单位名称（盖章）：</w:t>
            </w:r>
          </w:p>
          <w:p w:rsidR="001E1EE1" w:rsidRDefault="005A22B4">
            <w:pPr>
              <w:adjustRightInd w:val="0"/>
              <w:snapToGrid w:val="0"/>
              <w:spacing w:line="360" w:lineRule="auto"/>
              <w:rPr>
                <w:sz w:val="21"/>
                <w:szCs w:val="21"/>
              </w:rPr>
            </w:pPr>
            <w:r>
              <w:rPr>
                <w:rFonts w:hint="eastAsia"/>
                <w:sz w:val="21"/>
                <w:szCs w:val="21"/>
                <w:lang w:val="en-US"/>
              </w:rPr>
              <w:t>法定代表人或委托代理人（签字）：</w:t>
            </w:r>
          </w:p>
        </w:tc>
      </w:tr>
    </w:tbl>
    <w:p w:rsidR="001E1EE1" w:rsidRDefault="001E1EE1">
      <w:pPr>
        <w:pStyle w:val="3"/>
        <w:adjustRightInd w:val="0"/>
        <w:snapToGrid w:val="0"/>
        <w:spacing w:line="360" w:lineRule="auto"/>
        <w:ind w:left="105" w:right="105" w:firstLine="340"/>
        <w:jc w:val="both"/>
        <w:rPr>
          <w:rFonts w:ascii="宋体" w:eastAsia="宋体" w:hAnsi="宋体" w:cs="宋体"/>
        </w:rPr>
        <w:sectPr w:rsidR="001E1EE1">
          <w:pgSz w:w="11907" w:h="16840"/>
          <w:pgMar w:top="1440" w:right="1467" w:bottom="1440" w:left="1260" w:header="851" w:footer="992" w:gutter="0"/>
          <w:cols w:space="720"/>
          <w:titlePg/>
          <w:docGrid w:linePitch="462"/>
        </w:sectPr>
      </w:pPr>
      <w:bookmarkStart w:id="153" w:name="_Toc358557701"/>
      <w:bookmarkStart w:id="154" w:name="_Toc341606291"/>
      <w:bookmarkStart w:id="155" w:name="_Toc310489198"/>
      <w:bookmarkStart w:id="156" w:name="_Toc11258_WPSOffice_Level2"/>
    </w:p>
    <w:p w:rsidR="001E1EE1" w:rsidRDefault="005A22B4">
      <w:pPr>
        <w:adjustRightInd w:val="0"/>
        <w:snapToGrid w:val="0"/>
        <w:spacing w:line="360" w:lineRule="auto"/>
        <w:jc w:val="center"/>
        <w:rPr>
          <w:b/>
          <w:bCs/>
          <w:sz w:val="28"/>
          <w:szCs w:val="28"/>
        </w:rPr>
      </w:pPr>
      <w:r>
        <w:rPr>
          <w:rFonts w:hint="eastAsia"/>
          <w:b/>
          <w:bCs/>
          <w:sz w:val="28"/>
          <w:szCs w:val="28"/>
        </w:rPr>
        <w:lastRenderedPageBreak/>
        <w:t>2.法定代表人证明书（企业法人）</w:t>
      </w:r>
      <w:bookmarkEnd w:id="153"/>
      <w:bookmarkEnd w:id="154"/>
      <w:bookmarkEnd w:id="155"/>
    </w:p>
    <w:p w:rsidR="001E1EE1" w:rsidRDefault="005A22B4">
      <w:pPr>
        <w:adjustRightInd w:val="0"/>
        <w:snapToGrid w:val="0"/>
        <w:spacing w:line="360" w:lineRule="auto"/>
      </w:pPr>
      <w:r>
        <w:rPr>
          <w:rFonts w:hint="eastAsia"/>
        </w:rPr>
        <w:t xml:space="preserve">　　　　　　　　　　　　　　</w:t>
      </w:r>
    </w:p>
    <w:p w:rsidR="001E1EE1" w:rsidRDefault="005A22B4">
      <w:pPr>
        <w:adjustRightInd w:val="0"/>
        <w:snapToGrid w:val="0"/>
        <w:spacing w:line="360" w:lineRule="auto"/>
        <w:rPr>
          <w:lang w:val="en-US"/>
        </w:rPr>
      </w:pPr>
      <w:r>
        <w:rPr>
          <w:rFonts w:hint="eastAsia"/>
          <w:b/>
          <w:szCs w:val="21"/>
          <w:u w:val="single"/>
        </w:rPr>
        <w:t>致：佛山市</w:t>
      </w:r>
      <w:r>
        <w:rPr>
          <w:rFonts w:hint="eastAsia"/>
          <w:b/>
          <w:szCs w:val="21"/>
          <w:u w:val="single"/>
          <w:lang w:val="en-US"/>
        </w:rPr>
        <w:t>顺德拍卖行有限公司</w:t>
      </w:r>
    </w:p>
    <w:p w:rsidR="001E1EE1" w:rsidRDefault="005A22B4">
      <w:pPr>
        <w:adjustRightInd w:val="0"/>
        <w:snapToGrid w:val="0"/>
        <w:spacing w:line="360" w:lineRule="auto"/>
        <w:ind w:firstLineChars="250" w:firstLine="550"/>
      </w:pPr>
      <w:r>
        <w:rPr>
          <w:rFonts w:hint="eastAsia"/>
        </w:rPr>
        <w:t>姓名：</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身份证号码：</w:t>
      </w:r>
      <w:r>
        <w:rPr>
          <w:rFonts w:hint="eastAsia"/>
          <w:u w:val="single"/>
        </w:rPr>
        <w:t xml:space="preserve">           </w:t>
      </w:r>
      <w:r>
        <w:rPr>
          <w:rFonts w:hint="eastAsia"/>
        </w:rPr>
        <w:t xml:space="preserve"> 是</w:t>
      </w:r>
      <w:r>
        <w:rPr>
          <w:rFonts w:hint="eastAsia"/>
          <w:u w:val="single"/>
        </w:rPr>
        <w:t xml:space="preserve">        </w:t>
      </w:r>
      <w:r>
        <w:rPr>
          <w:rFonts w:hint="eastAsia"/>
        </w:rPr>
        <w:t>（竞价人名称）的法定代表人。为</w:t>
      </w:r>
      <w:r>
        <w:rPr>
          <w:rFonts w:hint="eastAsia"/>
          <w:u w:val="single"/>
        </w:rPr>
        <w:t>佛山市顺德区容桂街道新发路以北、龙华大涌东侧地块</w:t>
      </w:r>
      <w:r>
        <w:rPr>
          <w:rFonts w:hint="eastAsia"/>
        </w:rPr>
        <w:t>公有物业</w:t>
      </w:r>
      <w:r>
        <w:rPr>
          <w:rFonts w:hint="eastAsia"/>
          <w:lang w:val="en-US"/>
        </w:rPr>
        <w:t>承租权招租</w:t>
      </w:r>
      <w:r>
        <w:rPr>
          <w:rFonts w:hint="eastAsia"/>
        </w:rPr>
        <w:t>项目（</w:t>
      </w:r>
      <w:r>
        <w:rPr>
          <w:rFonts w:hint="eastAsia"/>
          <w:u w:val="single"/>
        </w:rPr>
        <w:t>交易存档号：</w:t>
      </w:r>
      <w:r>
        <w:rPr>
          <w:rFonts w:hint="eastAsia"/>
          <w:sz w:val="21"/>
          <w:szCs w:val="21"/>
          <w:u w:val="single"/>
        </w:rPr>
        <w:t>容</w:t>
      </w:r>
      <w:r>
        <w:rPr>
          <w:rFonts w:hint="eastAsia"/>
          <w:sz w:val="21"/>
          <w:szCs w:val="21"/>
          <w:u w:val="single"/>
          <w:lang w:val="en-US"/>
        </w:rPr>
        <w:t>捷</w:t>
      </w:r>
      <w:r>
        <w:rPr>
          <w:rFonts w:hint="eastAsia"/>
          <w:sz w:val="21"/>
          <w:szCs w:val="21"/>
          <w:u w:val="single"/>
        </w:rPr>
        <w:t>公【2020】2020</w:t>
      </w:r>
      <w:r>
        <w:rPr>
          <w:rFonts w:hint="eastAsia"/>
          <w:sz w:val="21"/>
          <w:szCs w:val="21"/>
          <w:u w:val="single"/>
          <w:lang w:val="en-US"/>
        </w:rPr>
        <w:t>0930</w:t>
      </w:r>
      <w:r>
        <w:rPr>
          <w:rFonts w:hint="eastAsia"/>
          <w:sz w:val="21"/>
          <w:szCs w:val="21"/>
          <w:u w:val="single"/>
        </w:rPr>
        <w:t>号</w:t>
      </w:r>
      <w:r>
        <w:rPr>
          <w:rFonts w:hint="eastAsia"/>
        </w:rPr>
        <w:t>）签署资格文件、进行合同洽谈、签署合同和处理与之有关的一切事务。</w:t>
      </w:r>
    </w:p>
    <w:p w:rsidR="001E1EE1" w:rsidRDefault="001E1EE1">
      <w:pPr>
        <w:adjustRightInd w:val="0"/>
        <w:snapToGrid w:val="0"/>
        <w:spacing w:line="360" w:lineRule="auto"/>
      </w:pPr>
    </w:p>
    <w:p w:rsidR="001E1EE1" w:rsidRDefault="005A22B4">
      <w:pPr>
        <w:adjustRightInd w:val="0"/>
        <w:snapToGrid w:val="0"/>
        <w:spacing w:line="360" w:lineRule="auto"/>
      </w:pPr>
      <w:r>
        <w:rPr>
          <w:rFonts w:hint="eastAsia"/>
        </w:rPr>
        <w:t>特此证明。</w:t>
      </w: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5A22B4">
      <w:pPr>
        <w:adjustRightInd w:val="0"/>
        <w:snapToGrid w:val="0"/>
        <w:spacing w:line="360" w:lineRule="auto"/>
        <w:rPr>
          <w:bCs/>
          <w:u w:val="single"/>
        </w:rPr>
      </w:pPr>
      <w:r>
        <w:rPr>
          <w:rFonts w:hint="eastAsia"/>
          <w:bCs/>
        </w:rPr>
        <w:t>竞价人名称：</w:t>
      </w:r>
    </w:p>
    <w:p w:rsidR="001E1EE1" w:rsidRDefault="005A22B4">
      <w:pPr>
        <w:adjustRightInd w:val="0"/>
        <w:snapToGrid w:val="0"/>
        <w:spacing w:line="360" w:lineRule="auto"/>
        <w:rPr>
          <w:bCs/>
        </w:rPr>
      </w:pPr>
      <w:r>
        <w:rPr>
          <w:rFonts w:hint="eastAsia"/>
          <w:bCs/>
        </w:rPr>
        <w:t xml:space="preserve">                          （盖公章）</w:t>
      </w:r>
    </w:p>
    <w:p w:rsidR="001E1EE1" w:rsidRDefault="005A22B4">
      <w:pPr>
        <w:adjustRightInd w:val="0"/>
        <w:snapToGrid w:val="0"/>
        <w:spacing w:line="360" w:lineRule="auto"/>
        <w:rPr>
          <w:bCs/>
        </w:rPr>
      </w:pPr>
      <w:r>
        <w:rPr>
          <w:rFonts w:hint="eastAsia"/>
          <w:bCs/>
        </w:rPr>
        <w:t>日期：      年   月   日</w:t>
      </w: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5A22B4">
      <w:pPr>
        <w:adjustRightInd w:val="0"/>
        <w:snapToGrid w:val="0"/>
        <w:spacing w:line="360" w:lineRule="auto"/>
      </w:pPr>
      <w:r>
        <w:rPr>
          <w:rFonts w:hint="eastAsia"/>
        </w:rPr>
        <w:t>注：</w:t>
      </w:r>
    </w:p>
    <w:p w:rsidR="001E1EE1" w:rsidRDefault="005A22B4">
      <w:pPr>
        <w:adjustRightInd w:val="0"/>
        <w:snapToGrid w:val="0"/>
        <w:spacing w:line="360" w:lineRule="auto"/>
      </w:pPr>
      <w:r>
        <w:rPr>
          <w:rFonts w:hint="eastAsia"/>
        </w:rPr>
        <w:t>1.本证明书竞价人必须提供。此处所述“法定代表人，须与竞价人的“营业执照”上的内容一致。</w:t>
      </w:r>
    </w:p>
    <w:p w:rsidR="001E1EE1" w:rsidRDefault="001E1EE1">
      <w:pPr>
        <w:adjustRightInd w:val="0"/>
        <w:snapToGrid w:val="0"/>
        <w:spacing w:line="360" w:lineRule="auto"/>
        <w:rPr>
          <w:b/>
        </w:rPr>
      </w:pPr>
    </w:p>
    <w:p w:rsidR="001E1EE1" w:rsidRDefault="001E1EE1">
      <w:pPr>
        <w:adjustRightInd w:val="0"/>
        <w:snapToGrid w:val="0"/>
        <w:spacing w:line="360" w:lineRule="auto"/>
      </w:pPr>
      <w:r>
        <w:rPr>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263.9pt;margin-top:8.8pt;width:183.75pt;height:155.95pt;z-index:251657728" o:gfxdata="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ybv8rXAAAACgEAAA8AAAAAAAAAAQAgAAAAIgAAAGRy&#10;cy9kb3ducmV2LnhtbFBLAQIUABQAAAAIAIdO4kAS/7U9BgIAAAYEAAAOAAAAAAAAAAEAIAAAACYB&#10;AABkcnMvZTJvRG9jLnhtbFBLBQYAAAAABgAGAFkBAACeBQAAAAA=&#10;">
            <v:textbox>
              <w:txbxContent>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r>
                    <w:rPr>
                      <w:rFonts w:hint="eastAsia"/>
                      <w:szCs w:val="21"/>
                    </w:rPr>
                    <w:t>法定代表人二代身份证</w:t>
                  </w:r>
                </w:p>
                <w:p w:rsidR="005A22B4" w:rsidRDefault="005A22B4">
                  <w:pPr>
                    <w:ind w:left="105" w:right="105"/>
                    <w:jc w:val="center"/>
                    <w:rPr>
                      <w:szCs w:val="21"/>
                    </w:rPr>
                  </w:pPr>
                  <w:r>
                    <w:rPr>
                      <w:rFonts w:hint="eastAsia"/>
                      <w:szCs w:val="21"/>
                    </w:rPr>
                    <w:t>加盖公章的复印件</w:t>
                  </w:r>
                </w:p>
                <w:p w:rsidR="005A22B4" w:rsidRDefault="005A22B4">
                  <w:pPr>
                    <w:ind w:left="105" w:right="105"/>
                    <w:jc w:val="center"/>
                    <w:rPr>
                      <w:szCs w:val="21"/>
                    </w:rPr>
                  </w:pPr>
                </w:p>
              </w:txbxContent>
            </v:textbox>
          </v:shape>
        </w:pict>
      </w:r>
      <w:r>
        <w:rPr>
          <w:lang w:val="en-US"/>
        </w:rPr>
        <w:pict>
          <v:shape id="自选图形 21" o:spid="_x0000_s1032" type="#_x0000_t176" style="position:absolute;margin-left:6.6pt;margin-top:9pt;width:183.75pt;height:155.95pt;z-index:251656704" o:gfxdata="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BMGzVAAAACQEAAA8AAAAAAAAAAQAgAAAAIgAAAGRycy9k&#10;b3ducmV2LnhtbFBLAQIUABQAAAAIAIdO4kAoh6yXBQIAAAYEAAAOAAAAAAAAAAEAIAAAACQBAABk&#10;cnMvZTJvRG9jLnhtbFBLBQYAAAAABgAGAFkBAACbBQAAAAA=&#10;">
            <v:textbox>
              <w:txbxContent>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r>
                    <w:rPr>
                      <w:rFonts w:hint="eastAsia"/>
                      <w:szCs w:val="21"/>
                    </w:rPr>
                    <w:t>法定代表人二代身份证</w:t>
                  </w:r>
                </w:p>
                <w:p w:rsidR="005A22B4" w:rsidRDefault="005A22B4">
                  <w:pPr>
                    <w:ind w:left="105" w:right="105"/>
                    <w:jc w:val="center"/>
                    <w:rPr>
                      <w:szCs w:val="21"/>
                    </w:rPr>
                  </w:pPr>
                  <w:r>
                    <w:rPr>
                      <w:rFonts w:hint="eastAsia"/>
                      <w:szCs w:val="21"/>
                    </w:rPr>
                    <w:t>加盖公章的复印件</w:t>
                  </w:r>
                </w:p>
                <w:p w:rsidR="005A22B4" w:rsidRDefault="005A22B4">
                  <w:pPr>
                    <w:ind w:left="105" w:right="105"/>
                    <w:jc w:val="center"/>
                    <w:rPr>
                      <w:szCs w:val="21"/>
                    </w:rPr>
                  </w:pPr>
                </w:p>
              </w:txbxContent>
            </v:textbox>
          </v:shape>
        </w:pict>
      </w: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rPr>
          <w:sz w:val="28"/>
        </w:rPr>
      </w:pPr>
    </w:p>
    <w:p w:rsidR="001E1EE1" w:rsidRDefault="001E1EE1">
      <w:pPr>
        <w:adjustRightInd w:val="0"/>
        <w:snapToGrid w:val="0"/>
        <w:spacing w:line="360" w:lineRule="auto"/>
        <w:sectPr w:rsidR="001E1EE1">
          <w:pgSz w:w="11907" w:h="16840"/>
          <w:pgMar w:top="1440" w:right="1467" w:bottom="1440" w:left="1260" w:header="851" w:footer="992" w:gutter="0"/>
          <w:cols w:space="720"/>
          <w:titlePg/>
          <w:docGrid w:linePitch="462"/>
        </w:sectPr>
      </w:pPr>
    </w:p>
    <w:p w:rsidR="001E1EE1" w:rsidRDefault="005A22B4">
      <w:pPr>
        <w:adjustRightInd w:val="0"/>
        <w:snapToGrid w:val="0"/>
        <w:spacing w:line="360" w:lineRule="auto"/>
        <w:jc w:val="center"/>
        <w:rPr>
          <w:b/>
          <w:bCs/>
          <w:sz w:val="28"/>
          <w:szCs w:val="28"/>
        </w:rPr>
      </w:pPr>
      <w:bookmarkStart w:id="157" w:name="_Toc513029281"/>
      <w:bookmarkStart w:id="158" w:name="_Toc24878535"/>
      <w:bookmarkStart w:id="159" w:name="_Toc23828483"/>
      <w:bookmarkStart w:id="160" w:name="_Toc22356583"/>
      <w:bookmarkStart w:id="161" w:name="_Toc26554103"/>
      <w:bookmarkStart w:id="162" w:name="_Toc506943514"/>
      <w:bookmarkStart w:id="163" w:name="_Toc506957186"/>
      <w:bookmarkStart w:id="164" w:name="_Toc80184789"/>
      <w:bookmarkStart w:id="165" w:name="_Toc341606292"/>
      <w:bookmarkStart w:id="166" w:name="_Toc358557702"/>
      <w:bookmarkStart w:id="167" w:name="_Toc310489199"/>
      <w:r>
        <w:rPr>
          <w:rFonts w:hint="eastAsia"/>
          <w:b/>
          <w:bCs/>
          <w:sz w:val="28"/>
          <w:szCs w:val="28"/>
        </w:rPr>
        <w:lastRenderedPageBreak/>
        <w:t>3.法定代表人授权书</w:t>
      </w:r>
      <w:bookmarkEnd w:id="157"/>
      <w:bookmarkEnd w:id="158"/>
      <w:bookmarkEnd w:id="159"/>
      <w:bookmarkEnd w:id="160"/>
      <w:bookmarkEnd w:id="161"/>
      <w:bookmarkEnd w:id="162"/>
      <w:r>
        <w:rPr>
          <w:rFonts w:hint="eastAsia"/>
          <w:b/>
          <w:bCs/>
          <w:sz w:val="28"/>
          <w:szCs w:val="28"/>
        </w:rPr>
        <w:t>（格式</w:t>
      </w:r>
      <w:bookmarkEnd w:id="163"/>
      <w:r>
        <w:rPr>
          <w:rFonts w:hint="eastAsia"/>
          <w:b/>
          <w:bCs/>
          <w:sz w:val="28"/>
          <w:szCs w:val="28"/>
        </w:rPr>
        <w:t>）</w:t>
      </w:r>
      <w:bookmarkEnd w:id="164"/>
      <w:bookmarkEnd w:id="165"/>
      <w:bookmarkEnd w:id="166"/>
      <w:bookmarkEnd w:id="167"/>
    </w:p>
    <w:p w:rsidR="001E1EE1" w:rsidRDefault="005A22B4">
      <w:pPr>
        <w:adjustRightInd w:val="0"/>
        <w:snapToGrid w:val="0"/>
        <w:spacing w:line="360" w:lineRule="auto"/>
      </w:pPr>
      <w:r>
        <w:rPr>
          <w:rFonts w:hint="eastAsia"/>
          <w:b/>
          <w:szCs w:val="21"/>
          <w:u w:val="single"/>
        </w:rPr>
        <w:t>致：佛山市顺德拍卖行有限公司</w:t>
      </w:r>
    </w:p>
    <w:p w:rsidR="001E1EE1" w:rsidRDefault="001E1EE1">
      <w:pPr>
        <w:adjustRightInd w:val="0"/>
        <w:snapToGrid w:val="0"/>
        <w:spacing w:line="360" w:lineRule="auto"/>
      </w:pPr>
    </w:p>
    <w:p w:rsidR="001E1EE1" w:rsidRDefault="005A22B4">
      <w:pPr>
        <w:adjustRightInd w:val="0"/>
        <w:snapToGrid w:val="0"/>
        <w:spacing w:line="360" w:lineRule="auto"/>
        <w:rPr>
          <w:u w:val="single"/>
        </w:rPr>
      </w:pPr>
      <w:r>
        <w:rPr>
          <w:rFonts w:hint="eastAsia"/>
        </w:rPr>
        <w:t xml:space="preserve">    本授权书委托书声明：我(姓名)系(竞</w:t>
      </w:r>
      <w:r>
        <w:rPr>
          <w:rFonts w:hint="eastAsia"/>
          <w:lang w:val="en-US"/>
        </w:rPr>
        <w:t>价</w:t>
      </w:r>
      <w:r>
        <w:rPr>
          <w:rFonts w:hint="eastAsia"/>
        </w:rPr>
        <w:t>人名称)的法定代表人,现授权委托(单位名称)的(姓名)为我公司代理人，以本公司的名义参加顺德拍卖行有限公司组织的</w:t>
      </w:r>
      <w:r>
        <w:rPr>
          <w:rFonts w:hint="eastAsia"/>
          <w:sz w:val="24"/>
          <w:szCs w:val="24"/>
          <w:u w:val="single"/>
        </w:rPr>
        <w:t>佛山市顺德区容桂街道新发路以北、龙华大涌东侧地块</w:t>
      </w:r>
      <w:r>
        <w:rPr>
          <w:rFonts w:hint="eastAsia"/>
          <w:sz w:val="24"/>
          <w:szCs w:val="24"/>
        </w:rPr>
        <w:t>公有物业</w:t>
      </w:r>
      <w:r>
        <w:rPr>
          <w:rFonts w:hint="eastAsia"/>
          <w:sz w:val="24"/>
          <w:szCs w:val="24"/>
          <w:lang w:val="en-US"/>
        </w:rPr>
        <w:t>承租权招租项目</w:t>
      </w:r>
      <w:r>
        <w:rPr>
          <w:rFonts w:hint="eastAsia"/>
          <w:sz w:val="24"/>
          <w:szCs w:val="24"/>
        </w:rPr>
        <w:t>（</w:t>
      </w:r>
      <w:r>
        <w:rPr>
          <w:rFonts w:hint="eastAsia"/>
          <w:u w:val="single"/>
        </w:rPr>
        <w:t>交易存档号：</w:t>
      </w:r>
      <w:r>
        <w:rPr>
          <w:rFonts w:hint="eastAsia"/>
          <w:sz w:val="21"/>
          <w:szCs w:val="21"/>
          <w:u w:val="single"/>
        </w:rPr>
        <w:t>容</w:t>
      </w:r>
      <w:r>
        <w:rPr>
          <w:rFonts w:hint="eastAsia"/>
          <w:sz w:val="21"/>
          <w:szCs w:val="21"/>
          <w:u w:val="single"/>
          <w:lang w:val="en-US"/>
        </w:rPr>
        <w:t>捷</w:t>
      </w:r>
      <w:r>
        <w:rPr>
          <w:rFonts w:hint="eastAsia"/>
          <w:sz w:val="21"/>
          <w:szCs w:val="21"/>
          <w:u w:val="single"/>
        </w:rPr>
        <w:t>公【2020】2020</w:t>
      </w:r>
      <w:r>
        <w:rPr>
          <w:rFonts w:hint="eastAsia"/>
          <w:sz w:val="21"/>
          <w:szCs w:val="21"/>
          <w:u w:val="single"/>
          <w:lang w:val="en-US"/>
        </w:rPr>
        <w:t>0930</w:t>
      </w:r>
      <w:r>
        <w:rPr>
          <w:rFonts w:hint="eastAsia"/>
          <w:sz w:val="21"/>
          <w:szCs w:val="21"/>
          <w:u w:val="single"/>
        </w:rPr>
        <w:t>号</w:t>
      </w:r>
      <w:r>
        <w:rPr>
          <w:rFonts w:hint="eastAsia"/>
        </w:rPr>
        <w:t>）的竞价活动。代理人在报价过程中所签署的一切文件和处理与之有关的一切事务，我均予以承认。</w:t>
      </w:r>
    </w:p>
    <w:p w:rsidR="001E1EE1" w:rsidRDefault="005A22B4">
      <w:pPr>
        <w:adjustRightInd w:val="0"/>
        <w:snapToGrid w:val="0"/>
        <w:spacing w:line="360" w:lineRule="auto"/>
      </w:pPr>
      <w:r>
        <w:rPr>
          <w:rFonts w:hint="eastAsia"/>
        </w:rPr>
        <w:t>代理人无转委托权。</w:t>
      </w:r>
    </w:p>
    <w:p w:rsidR="001E1EE1" w:rsidRDefault="005A22B4">
      <w:pPr>
        <w:adjustRightInd w:val="0"/>
        <w:snapToGrid w:val="0"/>
        <w:spacing w:line="360" w:lineRule="auto"/>
      </w:pPr>
      <w:r>
        <w:rPr>
          <w:rFonts w:hint="eastAsia"/>
        </w:rPr>
        <w:t>特此委托。</w:t>
      </w:r>
    </w:p>
    <w:p w:rsidR="001E1EE1" w:rsidRDefault="005A22B4">
      <w:pPr>
        <w:adjustRightInd w:val="0"/>
        <w:snapToGrid w:val="0"/>
        <w:spacing w:line="360" w:lineRule="auto"/>
        <w:rPr>
          <w:u w:val="single"/>
        </w:rPr>
      </w:pPr>
      <w:r>
        <w:rPr>
          <w:rFonts w:hint="eastAsia"/>
        </w:rPr>
        <w:t>代理人：</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rsidR="001E1EE1" w:rsidRDefault="005A22B4">
      <w:pPr>
        <w:adjustRightInd w:val="0"/>
        <w:snapToGrid w:val="0"/>
        <w:spacing w:line="360" w:lineRule="auto"/>
        <w:rPr>
          <w:u w:val="single"/>
        </w:rPr>
      </w:pPr>
      <w:r>
        <w:rPr>
          <w:rFonts w:hint="eastAsia"/>
        </w:rPr>
        <w:t>单位：</w:t>
      </w:r>
      <w:r>
        <w:rPr>
          <w:rFonts w:hint="eastAsia"/>
          <w:u w:val="single"/>
        </w:rPr>
        <w:t xml:space="preserve">            </w:t>
      </w:r>
      <w:r>
        <w:rPr>
          <w:rFonts w:hint="eastAsia"/>
        </w:rPr>
        <w:t>部门：</w:t>
      </w:r>
      <w:r>
        <w:rPr>
          <w:rFonts w:hint="eastAsia"/>
          <w:u w:val="single"/>
        </w:rPr>
        <w:t xml:space="preserve">           </w:t>
      </w:r>
      <w:r>
        <w:rPr>
          <w:rFonts w:hint="eastAsia"/>
        </w:rPr>
        <w:t>职务：</w:t>
      </w:r>
      <w:r>
        <w:rPr>
          <w:rFonts w:hint="eastAsia"/>
          <w:u w:val="single"/>
        </w:rPr>
        <w:t xml:space="preserve">         </w:t>
      </w:r>
    </w:p>
    <w:p w:rsidR="001E1EE1" w:rsidRDefault="005A22B4">
      <w:pPr>
        <w:adjustRightInd w:val="0"/>
        <w:snapToGrid w:val="0"/>
        <w:spacing w:line="360" w:lineRule="auto"/>
        <w:rPr>
          <w:u w:val="single"/>
        </w:rPr>
      </w:pPr>
      <w:r>
        <w:rPr>
          <w:rFonts w:hint="eastAsia"/>
        </w:rPr>
        <w:t>竞价人名称（盖章）</w:t>
      </w:r>
      <w:r>
        <w:rPr>
          <w:rFonts w:hint="eastAsia"/>
          <w:u w:val="single"/>
        </w:rPr>
        <w:t xml:space="preserve">：                                    </w:t>
      </w:r>
    </w:p>
    <w:p w:rsidR="001E1EE1" w:rsidRDefault="005A22B4">
      <w:pPr>
        <w:adjustRightInd w:val="0"/>
        <w:snapToGrid w:val="0"/>
        <w:spacing w:line="360" w:lineRule="auto"/>
        <w:rPr>
          <w:u w:val="single"/>
        </w:rPr>
      </w:pPr>
      <w:r>
        <w:rPr>
          <w:rFonts w:hint="eastAsia"/>
        </w:rPr>
        <w:t>法定代表人（签字或盖章：）</w:t>
      </w:r>
    </w:p>
    <w:p w:rsidR="001E1EE1" w:rsidRDefault="001E1EE1">
      <w:pPr>
        <w:adjustRightInd w:val="0"/>
        <w:snapToGrid w:val="0"/>
        <w:spacing w:line="360" w:lineRule="auto"/>
        <w:rPr>
          <w:u w:val="single"/>
        </w:rPr>
      </w:pPr>
    </w:p>
    <w:p w:rsidR="001E1EE1" w:rsidRDefault="005A22B4">
      <w:pPr>
        <w:adjustRightInd w:val="0"/>
        <w:snapToGrid w:val="0"/>
        <w:spacing w:line="360" w:lineRule="auto"/>
      </w:pPr>
      <w:r>
        <w:rPr>
          <w:rFonts w:hint="eastAsia"/>
        </w:rPr>
        <w:t>日期：</w:t>
      </w:r>
    </w:p>
    <w:p w:rsidR="001E1EE1" w:rsidRDefault="001E1EE1">
      <w:pPr>
        <w:adjustRightInd w:val="0"/>
        <w:snapToGrid w:val="0"/>
        <w:spacing w:line="360" w:lineRule="auto"/>
        <w:rPr>
          <w:u w:val="single"/>
        </w:rPr>
      </w:pPr>
    </w:p>
    <w:p w:rsidR="001E1EE1" w:rsidRDefault="005A22B4">
      <w:pPr>
        <w:adjustRightInd w:val="0"/>
        <w:snapToGrid w:val="0"/>
        <w:spacing w:line="360" w:lineRule="auto"/>
      </w:pPr>
      <w:r>
        <w:rPr>
          <w:rFonts w:hint="eastAsia"/>
        </w:rPr>
        <w:t>注：</w:t>
      </w:r>
    </w:p>
    <w:p w:rsidR="001E1EE1" w:rsidRDefault="005A22B4">
      <w:pPr>
        <w:adjustRightInd w:val="0"/>
        <w:snapToGrid w:val="0"/>
        <w:spacing w:line="360" w:lineRule="auto"/>
      </w:pPr>
      <w:r>
        <w:rPr>
          <w:rFonts w:hint="eastAsia"/>
        </w:rPr>
        <w:t>1.竞价人是“法定代表人”参加报价和签署资格文件的不须提供该委托书。</w:t>
      </w:r>
    </w:p>
    <w:p w:rsidR="001E1EE1" w:rsidRDefault="005A22B4">
      <w:pPr>
        <w:adjustRightInd w:val="0"/>
        <w:snapToGrid w:val="0"/>
        <w:spacing w:line="360" w:lineRule="auto"/>
      </w:pPr>
      <w:r>
        <w:rPr>
          <w:rFonts w:hint="eastAsia"/>
        </w:rPr>
        <w:t>2.此处所述“法定代表人”，须与竞价人“营业执照”上的内容一致。</w:t>
      </w:r>
    </w:p>
    <w:p w:rsidR="001E1EE1" w:rsidRDefault="005A22B4">
      <w:pPr>
        <w:adjustRightInd w:val="0"/>
        <w:snapToGrid w:val="0"/>
        <w:spacing w:line="360" w:lineRule="auto"/>
        <w:rPr>
          <w:bCs/>
        </w:rPr>
      </w:pPr>
      <w:r>
        <w:rPr>
          <w:rFonts w:hint="eastAsia"/>
          <w:bCs/>
        </w:rPr>
        <w:t>3.所指代理人即为竞价人代表人。</w:t>
      </w: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r>
        <w:rPr>
          <w:lang w:val="en-US"/>
        </w:rPr>
        <w:pict>
          <v:shape id="_x0000_s1031" type="#_x0000_t176" style="position:absolute;margin-left:285.5pt;margin-top:4.95pt;width:189.9pt;height:132.15pt;z-index:251659776" o:gfxdata="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5QqitgAAAAJAQAADwAAAAAAAAABACAAAAAiAAAA&#10;ZHJzL2Rvd25yZXYueG1sUEsBAhQAFAAAAAgAh07iQMRyqtgHAgAABgQAAA4AAAAAAAAAAQAgAAAA&#10;JwEAAGRycy9lMm9Eb2MueG1sUEsFBgAAAAAGAAYAWQEAAKAFAAAAAA==&#10;">
            <v:textbox>
              <w:txbxContent>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r>
                    <w:rPr>
                      <w:rFonts w:hint="eastAsia"/>
                      <w:szCs w:val="21"/>
                    </w:rPr>
                    <w:t>代理人二代身份证</w:t>
                  </w:r>
                </w:p>
                <w:p w:rsidR="005A22B4" w:rsidRDefault="005A22B4">
                  <w:pPr>
                    <w:ind w:left="105" w:right="105"/>
                    <w:jc w:val="center"/>
                    <w:rPr>
                      <w:szCs w:val="21"/>
                    </w:rPr>
                  </w:pPr>
                  <w:r>
                    <w:rPr>
                      <w:rFonts w:hint="eastAsia"/>
                      <w:szCs w:val="21"/>
                    </w:rPr>
                    <w:t>加盖公章的复印件</w:t>
                  </w:r>
                </w:p>
              </w:txbxContent>
            </v:textbox>
          </v:shape>
        </w:pict>
      </w:r>
      <w:r>
        <w:rPr>
          <w:lang w:val="en-US"/>
        </w:rPr>
        <w:pict>
          <v:shape id="自选图形 22" o:spid="_x0000_s1030" type="#_x0000_t176" style="position:absolute;margin-left:18.35pt;margin-top:2.9pt;width:189.9pt;height:132.15pt;z-index:251658752" o:gfxdata="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&#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mctcfXAAAACAEAAA8AAAAAAAAAAQAgAAAAIgAAAGRy&#10;cy9kb3ducmV2LnhtbFBLAQIUABQAAAAIAIdO4kCBhHV/BgIAAAcEAAAOAAAAAAAAAAEAIAAAACYB&#10;AABkcnMvZTJvRG9jLnhtbFBLBQYAAAAABgAGAFkBAACeBQAAAAA=&#10;">
            <v:textbox>
              <w:txbxContent>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p>
                <w:p w:rsidR="005A22B4" w:rsidRDefault="005A22B4">
                  <w:pPr>
                    <w:ind w:left="105" w:right="105"/>
                    <w:jc w:val="center"/>
                    <w:rPr>
                      <w:szCs w:val="21"/>
                    </w:rPr>
                  </w:pPr>
                  <w:r>
                    <w:rPr>
                      <w:rFonts w:hint="eastAsia"/>
                      <w:szCs w:val="21"/>
                    </w:rPr>
                    <w:t>代理人二代身份证</w:t>
                  </w:r>
                </w:p>
                <w:p w:rsidR="005A22B4" w:rsidRDefault="005A22B4">
                  <w:pPr>
                    <w:ind w:left="105" w:right="105"/>
                    <w:jc w:val="center"/>
                    <w:rPr>
                      <w:szCs w:val="21"/>
                    </w:rPr>
                  </w:pPr>
                  <w:r>
                    <w:rPr>
                      <w:rFonts w:hint="eastAsia"/>
                      <w:szCs w:val="21"/>
                    </w:rPr>
                    <w:t>加盖公章的复印件</w:t>
                  </w:r>
                </w:p>
              </w:txbxContent>
            </v:textbox>
          </v:shape>
        </w:pict>
      </w: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rPr>
          <w:u w:val="single"/>
        </w:rPr>
      </w:pPr>
    </w:p>
    <w:p w:rsidR="001E1EE1" w:rsidRDefault="001E1EE1">
      <w:pPr>
        <w:adjustRightInd w:val="0"/>
        <w:snapToGrid w:val="0"/>
        <w:spacing w:line="360" w:lineRule="auto"/>
        <w:rPr>
          <w:u w:val="single"/>
        </w:rPr>
      </w:pPr>
    </w:p>
    <w:p w:rsidR="001E1EE1" w:rsidRDefault="001E1EE1">
      <w:pPr>
        <w:adjustRightInd w:val="0"/>
        <w:snapToGrid w:val="0"/>
        <w:spacing w:line="360" w:lineRule="auto"/>
        <w:rPr>
          <w:u w:val="single"/>
        </w:rPr>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rPr>
          <w:b/>
          <w:bCs/>
          <w:sz w:val="28"/>
          <w:szCs w:val="28"/>
          <w:lang w:val="en-US"/>
        </w:rPr>
      </w:pPr>
      <w:bookmarkStart w:id="168" w:name="_Toc358557703"/>
      <w:bookmarkStart w:id="169" w:name="_Toc341606293"/>
    </w:p>
    <w:p w:rsidR="001E1EE1" w:rsidRDefault="005A22B4">
      <w:pPr>
        <w:adjustRightInd w:val="0"/>
        <w:snapToGrid w:val="0"/>
        <w:spacing w:line="360" w:lineRule="auto"/>
        <w:rPr>
          <w:b/>
          <w:bCs/>
          <w:sz w:val="28"/>
          <w:szCs w:val="28"/>
        </w:rPr>
      </w:pPr>
      <w:r>
        <w:rPr>
          <w:rFonts w:hint="eastAsia"/>
          <w:b/>
          <w:bCs/>
          <w:sz w:val="28"/>
          <w:szCs w:val="28"/>
          <w:lang w:val="en-US"/>
        </w:rPr>
        <w:lastRenderedPageBreak/>
        <w:t>4</w:t>
      </w:r>
      <w:r>
        <w:rPr>
          <w:rFonts w:hint="eastAsia"/>
          <w:b/>
          <w:bCs/>
          <w:sz w:val="28"/>
          <w:szCs w:val="28"/>
        </w:rPr>
        <w:t>.提供保证金的银行汇款底单（复印件）</w:t>
      </w:r>
      <w:bookmarkEnd w:id="168"/>
      <w:bookmarkEnd w:id="169"/>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rsidR="001E1EE1" w:rsidRDefault="001E1EE1">
      <w:pPr>
        <w:adjustRightInd w:val="0"/>
        <w:snapToGrid w:val="0"/>
        <w:spacing w:line="360" w:lineRule="auto"/>
        <w:rPr>
          <w:b/>
          <w:bCs/>
          <w:sz w:val="28"/>
          <w:szCs w:val="28"/>
        </w:rPr>
      </w:pPr>
    </w:p>
    <w:p w:rsidR="001E1EE1" w:rsidRDefault="001E1EE1">
      <w:pPr>
        <w:adjustRightInd w:val="0"/>
        <w:snapToGrid w:val="0"/>
        <w:spacing w:line="360" w:lineRule="auto"/>
        <w:rPr>
          <w:b/>
          <w:bCs/>
          <w:sz w:val="28"/>
          <w:szCs w:val="28"/>
        </w:rPr>
      </w:pPr>
    </w:p>
    <w:p w:rsidR="001E1EE1" w:rsidRDefault="001E1EE1">
      <w:pPr>
        <w:adjustRightInd w:val="0"/>
        <w:snapToGrid w:val="0"/>
        <w:spacing w:line="360" w:lineRule="auto"/>
        <w:rPr>
          <w:b/>
          <w:bCs/>
          <w:sz w:val="28"/>
          <w:szCs w:val="28"/>
        </w:rPr>
      </w:pPr>
    </w:p>
    <w:p w:rsidR="001E1EE1" w:rsidRDefault="001E1EE1">
      <w:pPr>
        <w:adjustRightInd w:val="0"/>
        <w:snapToGrid w:val="0"/>
        <w:spacing w:line="360" w:lineRule="auto"/>
        <w:rPr>
          <w:b/>
          <w:bCs/>
          <w:sz w:val="28"/>
          <w:szCs w:val="28"/>
        </w:rPr>
      </w:pPr>
    </w:p>
    <w:p w:rsidR="001E1EE1" w:rsidRDefault="005A22B4">
      <w:pPr>
        <w:adjustRightInd w:val="0"/>
        <w:snapToGrid w:val="0"/>
        <w:spacing w:line="360" w:lineRule="auto"/>
        <w:rPr>
          <w:b/>
          <w:bCs/>
          <w:sz w:val="28"/>
          <w:szCs w:val="28"/>
        </w:rPr>
      </w:pPr>
      <w:bookmarkStart w:id="170" w:name="_Toc342317893"/>
      <w:bookmarkStart w:id="171" w:name="_Toc358557704"/>
      <w:r>
        <w:rPr>
          <w:rFonts w:hint="eastAsia"/>
          <w:b/>
          <w:bCs/>
          <w:sz w:val="28"/>
          <w:szCs w:val="28"/>
          <w:lang w:val="en-US"/>
        </w:rPr>
        <w:t>5.</w:t>
      </w:r>
      <w:r>
        <w:rPr>
          <w:rFonts w:hint="eastAsia"/>
          <w:b/>
          <w:bCs/>
          <w:sz w:val="28"/>
          <w:szCs w:val="28"/>
        </w:rPr>
        <w:t>提供营业执照副本的复印件加盖公章</w:t>
      </w:r>
      <w:bookmarkEnd w:id="170"/>
      <w:bookmarkEnd w:id="171"/>
    </w:p>
    <w:p w:rsidR="001E1EE1" w:rsidRDefault="001E1EE1">
      <w:pPr>
        <w:adjustRightInd w:val="0"/>
        <w:snapToGrid w:val="0"/>
        <w:spacing w:line="360" w:lineRule="auto"/>
        <w:rPr>
          <w:b/>
          <w:bCs/>
          <w:sz w:val="28"/>
          <w:szCs w:val="28"/>
        </w:rPr>
      </w:pPr>
    </w:p>
    <w:p w:rsidR="001E1EE1" w:rsidRDefault="001E1EE1">
      <w:pPr>
        <w:adjustRightInd w:val="0"/>
        <w:snapToGrid w:val="0"/>
        <w:spacing w:line="360" w:lineRule="auto"/>
        <w:rPr>
          <w:b/>
          <w:bCs/>
          <w:sz w:val="28"/>
          <w:szCs w:val="28"/>
        </w:rPr>
      </w:pPr>
    </w:p>
    <w:p w:rsidR="001E1EE1" w:rsidRDefault="001E1EE1">
      <w:pPr>
        <w:adjustRightInd w:val="0"/>
        <w:snapToGrid w:val="0"/>
        <w:spacing w:line="360" w:lineRule="auto"/>
        <w:rPr>
          <w:b/>
          <w:bCs/>
          <w:sz w:val="28"/>
          <w:szCs w:val="28"/>
        </w:rPr>
      </w:pPr>
    </w:p>
    <w:p w:rsidR="001E1EE1" w:rsidRDefault="001E1EE1">
      <w:pPr>
        <w:adjustRightInd w:val="0"/>
        <w:snapToGrid w:val="0"/>
        <w:spacing w:line="360" w:lineRule="auto"/>
        <w:rPr>
          <w:b/>
          <w:bCs/>
          <w:sz w:val="28"/>
          <w:szCs w:val="28"/>
        </w:rPr>
      </w:pPr>
    </w:p>
    <w:p w:rsidR="001E1EE1" w:rsidRDefault="001E1EE1">
      <w:pPr>
        <w:adjustRightInd w:val="0"/>
        <w:snapToGrid w:val="0"/>
        <w:spacing w:line="360" w:lineRule="auto"/>
        <w:rPr>
          <w:b/>
          <w:bCs/>
          <w:sz w:val="28"/>
          <w:szCs w:val="28"/>
        </w:rPr>
        <w:sectPr w:rsidR="001E1EE1">
          <w:pgSz w:w="11910" w:h="16840"/>
          <w:pgMar w:top="1440" w:right="1080" w:bottom="1440" w:left="1080" w:header="0" w:footer="421" w:gutter="0"/>
          <w:cols w:space="720"/>
        </w:sectPr>
      </w:pPr>
    </w:p>
    <w:p w:rsidR="001E1EE1" w:rsidRDefault="005A22B4">
      <w:pPr>
        <w:adjustRightInd w:val="0"/>
        <w:snapToGrid w:val="0"/>
        <w:spacing w:line="360" w:lineRule="auto"/>
        <w:jc w:val="center"/>
        <w:rPr>
          <w:b/>
          <w:bCs/>
          <w:sz w:val="28"/>
          <w:szCs w:val="28"/>
        </w:rPr>
      </w:pPr>
      <w:bookmarkStart w:id="172" w:name="_Toc25192"/>
      <w:bookmarkEnd w:id="156"/>
      <w:r>
        <w:rPr>
          <w:rFonts w:hint="eastAsia"/>
          <w:b/>
          <w:bCs/>
          <w:sz w:val="28"/>
          <w:szCs w:val="28"/>
          <w:lang w:val="en-US"/>
        </w:rPr>
        <w:lastRenderedPageBreak/>
        <w:t>6</w:t>
      </w:r>
      <w:r>
        <w:rPr>
          <w:rFonts w:hint="eastAsia"/>
          <w:b/>
          <w:bCs/>
          <w:sz w:val="28"/>
          <w:szCs w:val="28"/>
        </w:rPr>
        <w:t>.承诺函</w:t>
      </w:r>
    </w:p>
    <w:p w:rsidR="001E1EE1" w:rsidRDefault="005A22B4">
      <w:pPr>
        <w:adjustRightInd w:val="0"/>
        <w:snapToGrid w:val="0"/>
        <w:spacing w:line="360" w:lineRule="auto"/>
        <w:rPr>
          <w:sz w:val="24"/>
          <w:szCs w:val="24"/>
        </w:rPr>
      </w:pPr>
      <w:r>
        <w:rPr>
          <w:rFonts w:hint="eastAsia"/>
          <w:sz w:val="24"/>
          <w:szCs w:val="24"/>
        </w:rPr>
        <w:t>致：佛山市顺德拍卖行有限公司</w:t>
      </w:r>
    </w:p>
    <w:p w:rsidR="001E1EE1" w:rsidRDefault="005A22B4" w:rsidP="005A22B4">
      <w:pPr>
        <w:adjustRightInd w:val="0"/>
        <w:snapToGrid w:val="0"/>
        <w:spacing w:line="360" w:lineRule="auto"/>
        <w:ind w:firstLineChars="177" w:firstLine="425"/>
        <w:rPr>
          <w:sz w:val="24"/>
          <w:szCs w:val="24"/>
        </w:rPr>
      </w:pPr>
      <w:r>
        <w:rPr>
          <w:rFonts w:hint="eastAsia"/>
          <w:sz w:val="24"/>
          <w:szCs w:val="24"/>
          <w:u w:val="single"/>
        </w:rPr>
        <w:t xml:space="preserve">(竞投人)  </w:t>
      </w:r>
      <w:r>
        <w:rPr>
          <w:rFonts w:hint="eastAsia"/>
          <w:sz w:val="24"/>
          <w:szCs w:val="24"/>
        </w:rPr>
        <w:t>参加</w:t>
      </w:r>
      <w:r>
        <w:rPr>
          <w:rFonts w:hint="eastAsia"/>
          <w:sz w:val="24"/>
          <w:szCs w:val="24"/>
          <w:u w:val="single"/>
        </w:rPr>
        <w:t>佛山市顺德区容桂街道新发路以北、龙华大涌东侧地块</w:t>
      </w:r>
      <w:r>
        <w:rPr>
          <w:rFonts w:hint="eastAsia"/>
          <w:sz w:val="24"/>
          <w:szCs w:val="24"/>
        </w:rPr>
        <w:t>公有物业</w:t>
      </w:r>
      <w:r>
        <w:rPr>
          <w:rFonts w:hint="eastAsia"/>
          <w:sz w:val="24"/>
          <w:szCs w:val="24"/>
          <w:lang w:val="en-US"/>
        </w:rPr>
        <w:t>承租权招租项目</w:t>
      </w:r>
      <w:r>
        <w:rPr>
          <w:rFonts w:hint="eastAsia"/>
          <w:sz w:val="24"/>
          <w:szCs w:val="24"/>
        </w:rPr>
        <w:t>（</w:t>
      </w:r>
      <w:r>
        <w:rPr>
          <w:rFonts w:hint="eastAsia"/>
          <w:u w:val="single"/>
        </w:rPr>
        <w:t>交易存档号：</w:t>
      </w:r>
      <w:r>
        <w:rPr>
          <w:rFonts w:hint="eastAsia"/>
          <w:sz w:val="21"/>
          <w:szCs w:val="21"/>
          <w:u w:val="single"/>
        </w:rPr>
        <w:t>容</w:t>
      </w:r>
      <w:r>
        <w:rPr>
          <w:rFonts w:hint="eastAsia"/>
          <w:sz w:val="21"/>
          <w:szCs w:val="21"/>
          <w:u w:val="single"/>
          <w:lang w:val="en-US"/>
        </w:rPr>
        <w:t>捷</w:t>
      </w:r>
      <w:r>
        <w:rPr>
          <w:rFonts w:hint="eastAsia"/>
          <w:sz w:val="21"/>
          <w:szCs w:val="21"/>
          <w:u w:val="single"/>
        </w:rPr>
        <w:t>公【2020】2020</w:t>
      </w:r>
      <w:r>
        <w:rPr>
          <w:rFonts w:hint="eastAsia"/>
          <w:sz w:val="21"/>
          <w:szCs w:val="21"/>
          <w:u w:val="single"/>
          <w:lang w:val="en-US"/>
        </w:rPr>
        <w:t>0930</w:t>
      </w:r>
      <w:r>
        <w:rPr>
          <w:rFonts w:hint="eastAsia"/>
          <w:sz w:val="21"/>
          <w:szCs w:val="21"/>
          <w:u w:val="single"/>
        </w:rPr>
        <w:t>号</w:t>
      </w:r>
      <w:r>
        <w:rPr>
          <w:rFonts w:hint="eastAsia"/>
        </w:rPr>
        <w:t>）</w:t>
      </w:r>
      <w:r>
        <w:rPr>
          <w:rFonts w:hint="eastAsia"/>
          <w:sz w:val="24"/>
          <w:szCs w:val="24"/>
        </w:rPr>
        <w:t>，现承诺以下：</w:t>
      </w:r>
    </w:p>
    <w:p w:rsidR="001E1EE1" w:rsidRDefault="001E1EE1">
      <w:pPr>
        <w:adjustRightInd w:val="0"/>
        <w:snapToGrid w:val="0"/>
        <w:spacing w:line="360" w:lineRule="auto"/>
        <w:rPr>
          <w:sz w:val="24"/>
          <w:szCs w:val="24"/>
        </w:rPr>
      </w:pPr>
    </w:p>
    <w:p w:rsidR="001E1EE1" w:rsidRDefault="005A22B4">
      <w:pPr>
        <w:adjustRightInd w:val="0"/>
        <w:snapToGrid w:val="0"/>
        <w:spacing w:line="360" w:lineRule="auto"/>
        <w:rPr>
          <w:sz w:val="24"/>
          <w:szCs w:val="24"/>
        </w:rPr>
      </w:pPr>
      <w:r>
        <w:rPr>
          <w:rFonts w:hint="eastAsia"/>
          <w:sz w:val="24"/>
          <w:szCs w:val="24"/>
        </w:rPr>
        <w:t>1.我方没有拖欠出租人租金等相关款项。</w:t>
      </w:r>
    </w:p>
    <w:p w:rsidR="001E1EE1" w:rsidRDefault="005A22B4">
      <w:pPr>
        <w:adjustRightInd w:val="0"/>
        <w:snapToGrid w:val="0"/>
        <w:spacing w:line="360" w:lineRule="auto"/>
        <w:rPr>
          <w:sz w:val="24"/>
          <w:szCs w:val="24"/>
        </w:rPr>
      </w:pPr>
      <w:r>
        <w:rPr>
          <w:rFonts w:hint="eastAsia"/>
          <w:sz w:val="24"/>
          <w:szCs w:val="24"/>
        </w:rPr>
        <w:t>2.我方没有出现违反竞投规定、对出租人利益造成损害。</w:t>
      </w:r>
    </w:p>
    <w:p w:rsidR="001E1EE1" w:rsidRDefault="005A22B4">
      <w:pPr>
        <w:adjustRightInd w:val="0"/>
        <w:snapToGrid w:val="0"/>
        <w:spacing w:line="360" w:lineRule="auto"/>
        <w:rPr>
          <w:sz w:val="24"/>
          <w:szCs w:val="24"/>
        </w:rPr>
      </w:pPr>
      <w:r>
        <w:rPr>
          <w:rFonts w:hint="eastAsia"/>
          <w:sz w:val="24"/>
          <w:szCs w:val="24"/>
        </w:rPr>
        <w:t>3.我方没有出现违反竞投会场纪律、扰乱竞投秩序。</w:t>
      </w:r>
    </w:p>
    <w:p w:rsidR="001E1EE1" w:rsidRDefault="005A22B4">
      <w:pPr>
        <w:adjustRightInd w:val="0"/>
        <w:snapToGrid w:val="0"/>
        <w:spacing w:line="360" w:lineRule="auto"/>
        <w:rPr>
          <w:sz w:val="24"/>
          <w:szCs w:val="24"/>
        </w:rPr>
      </w:pPr>
      <w:r>
        <w:rPr>
          <w:rFonts w:hint="eastAsia"/>
          <w:sz w:val="24"/>
          <w:szCs w:val="24"/>
        </w:rPr>
        <w:t>4.其他竞投人认为承诺的内容。</w:t>
      </w:r>
    </w:p>
    <w:p w:rsidR="001E1EE1" w:rsidRDefault="005A22B4">
      <w:pPr>
        <w:adjustRightInd w:val="0"/>
        <w:snapToGrid w:val="0"/>
        <w:spacing w:line="360" w:lineRule="auto"/>
        <w:rPr>
          <w:sz w:val="24"/>
          <w:szCs w:val="24"/>
        </w:rPr>
      </w:pPr>
      <w:r>
        <w:rPr>
          <w:rFonts w:hint="eastAsia"/>
          <w:sz w:val="24"/>
          <w:szCs w:val="24"/>
        </w:rPr>
        <w:t>5、我方收到并已清楚知悉</w:t>
      </w:r>
      <w:r>
        <w:rPr>
          <w:rFonts w:hint="eastAsia"/>
          <w:sz w:val="24"/>
          <w:szCs w:val="24"/>
          <w:lang w:val="en-US"/>
        </w:rPr>
        <w:t>本公开招租文件的</w:t>
      </w:r>
      <w:r>
        <w:rPr>
          <w:rFonts w:hint="eastAsia"/>
          <w:sz w:val="24"/>
          <w:szCs w:val="24"/>
        </w:rPr>
        <w:t>所有条款及事项。</w:t>
      </w: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5A22B4">
      <w:pPr>
        <w:adjustRightInd w:val="0"/>
        <w:snapToGrid w:val="0"/>
        <w:spacing w:line="360" w:lineRule="auto"/>
        <w:rPr>
          <w:sz w:val="24"/>
          <w:szCs w:val="24"/>
        </w:rPr>
      </w:pPr>
      <w:r>
        <w:rPr>
          <w:rFonts w:hint="eastAsia"/>
          <w:sz w:val="24"/>
          <w:szCs w:val="24"/>
        </w:rPr>
        <w:t>竞投人名称（盖章）：</w:t>
      </w:r>
    </w:p>
    <w:p w:rsidR="001E1EE1" w:rsidRDefault="001E1EE1">
      <w:pPr>
        <w:adjustRightInd w:val="0"/>
        <w:snapToGrid w:val="0"/>
        <w:spacing w:line="360" w:lineRule="auto"/>
        <w:rPr>
          <w:sz w:val="24"/>
          <w:szCs w:val="24"/>
          <w:lang w:val="en-US"/>
        </w:rPr>
      </w:pPr>
    </w:p>
    <w:p w:rsidR="001E1EE1" w:rsidRDefault="005A22B4">
      <w:pPr>
        <w:adjustRightInd w:val="0"/>
        <w:snapToGrid w:val="0"/>
        <w:spacing w:line="360" w:lineRule="auto"/>
        <w:rPr>
          <w:sz w:val="24"/>
          <w:szCs w:val="24"/>
          <w:lang w:val="en-US"/>
        </w:rPr>
      </w:pPr>
      <w:r>
        <w:rPr>
          <w:rFonts w:hint="eastAsia"/>
          <w:sz w:val="24"/>
          <w:szCs w:val="24"/>
          <w:lang w:val="en-US"/>
        </w:rPr>
        <w:t>法定代表人或委托代理人（签字）：</w:t>
      </w: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pPr>
    </w:p>
    <w:p w:rsidR="001E1EE1" w:rsidRDefault="001E1EE1">
      <w:pPr>
        <w:adjustRightInd w:val="0"/>
        <w:snapToGrid w:val="0"/>
        <w:spacing w:line="360" w:lineRule="auto"/>
        <w:rPr>
          <w:b/>
          <w:bCs/>
          <w:sz w:val="28"/>
          <w:szCs w:val="28"/>
        </w:rPr>
        <w:sectPr w:rsidR="001E1EE1">
          <w:pgSz w:w="11910" w:h="16840"/>
          <w:pgMar w:top="1440" w:right="1080" w:bottom="1440" w:left="1080" w:header="0" w:footer="421" w:gutter="0"/>
          <w:cols w:space="720"/>
        </w:sectPr>
      </w:pPr>
    </w:p>
    <w:p w:rsidR="001E1EE1" w:rsidRDefault="005A22B4">
      <w:pPr>
        <w:pStyle w:val="2"/>
        <w:adjustRightInd w:val="0"/>
        <w:snapToGrid w:val="0"/>
        <w:spacing w:line="360" w:lineRule="auto"/>
        <w:rPr>
          <w:rFonts w:ascii="宋体" w:eastAsia="宋体" w:hAnsi="宋体" w:cs="宋体"/>
        </w:rPr>
      </w:pPr>
      <w:bookmarkStart w:id="173" w:name="_Toc15900"/>
      <w:bookmarkStart w:id="174" w:name="_Toc16400"/>
      <w:bookmarkStart w:id="175" w:name="_Toc8970_WPSOffice_Level2"/>
      <w:bookmarkStart w:id="176" w:name="_Toc25656126"/>
      <w:bookmarkEnd w:id="172"/>
      <w:r>
        <w:rPr>
          <w:rFonts w:ascii="宋体" w:eastAsia="宋体" w:hAnsi="宋体" w:cs="宋体" w:hint="eastAsia"/>
          <w:lang w:val="en-US"/>
        </w:rPr>
        <w:lastRenderedPageBreak/>
        <w:t>六、号牌领取凭据</w:t>
      </w:r>
      <w:bookmarkEnd w:id="173"/>
      <w:bookmarkEnd w:id="174"/>
      <w:bookmarkEnd w:id="175"/>
      <w:bookmarkEnd w:id="176"/>
    </w:p>
    <w:p w:rsidR="001E1EE1" w:rsidRDefault="001E1EE1">
      <w:pPr>
        <w:adjustRightInd w:val="0"/>
        <w:snapToGrid w:val="0"/>
        <w:spacing w:line="360" w:lineRule="auto"/>
        <w:ind w:right="849"/>
        <w:jc w:val="center"/>
        <w:rPr>
          <w:b/>
          <w:sz w:val="32"/>
        </w:rPr>
      </w:pPr>
      <w:r w:rsidRPr="001E1EE1">
        <w:pict>
          <v:shapetype id="_x0000_t202" coordsize="21600,21600" o:spt="202" path="m,l,21600r21600,l21600,xe">
            <v:stroke joinstyle="miter"/>
            <v:path gradientshapeok="t" o:connecttype="rect"/>
          </v:shapetype>
          <v:shape id="文本框 12" o:spid="_x0000_s1029" type="#_x0000_t202" style="position:absolute;left:0;text-align:left;margin-left:56.3pt;margin-top:15.95pt;width:492.15pt;height:182.45pt;z-index:-251661824;mso-position-horizontal-relative:page" o:gfxdata="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tvC3dkAAAALAQAADwAAAAAAAAABACAAAAAiAAAAZHJzL2Rv&#10;d25yZXYueG1sUEsBAhQAFAAAAAgAh07iQFxeaX8AAgAA9AMAAA4AAAAAAAAAAQAgAAAAKAEAAGRy&#10;cy9lMm9Eb2MueG1sUEsFBgAAAAAGAAYAWQEAAJoFAAAAAA==&#10;" filled="f" strokeweight="1pt">
            <v:textbox inset="0,0,0,0">
              <w:txbxContent>
                <w:p w:rsidR="005A22B4" w:rsidRDefault="005A22B4">
                  <w:pPr>
                    <w:pStyle w:val="a5"/>
                    <w:tabs>
                      <w:tab w:val="left" w:pos="8949"/>
                    </w:tabs>
                    <w:ind w:left="189" w:right="-58"/>
                  </w:pPr>
                </w:p>
                <w:p w:rsidR="005A22B4" w:rsidRDefault="005A22B4">
                  <w:pPr>
                    <w:pStyle w:val="a5"/>
                    <w:tabs>
                      <w:tab w:val="left" w:pos="8949"/>
                    </w:tabs>
                    <w:ind w:leftChars="86" w:left="189" w:rightChars="-26" w:right="-57" w:firstLineChars="200" w:firstLine="480"/>
                  </w:pPr>
                </w:p>
                <w:p w:rsidR="005A22B4" w:rsidRDefault="005A22B4">
                  <w:pPr>
                    <w:pStyle w:val="a5"/>
                    <w:tabs>
                      <w:tab w:val="left" w:pos="8949"/>
                    </w:tabs>
                    <w:ind w:leftChars="86" w:left="189" w:rightChars="-26" w:right="-57" w:firstLineChars="200" w:firstLine="56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牌号为</w:t>
                  </w:r>
                  <w:r>
                    <w:rPr>
                      <w:rFonts w:hint="eastAsia"/>
                      <w:sz w:val="28"/>
                      <w:szCs w:val="28"/>
                      <w:u w:val="single"/>
                    </w:rPr>
                    <w:t xml:space="preserve">       </w:t>
                  </w:r>
                  <w:r>
                    <w:rPr>
                      <w:rFonts w:hint="eastAsia"/>
                      <w:sz w:val="28"/>
                      <w:szCs w:val="28"/>
                    </w:rPr>
                    <w:t xml:space="preserve">号。  </w:t>
                  </w:r>
                </w:p>
                <w:p w:rsidR="005A22B4" w:rsidRDefault="005A22B4">
                  <w:pPr>
                    <w:pStyle w:val="a5"/>
                    <w:spacing w:before="158"/>
                    <w:ind w:left="103"/>
                    <w:rPr>
                      <w:sz w:val="28"/>
                      <w:szCs w:val="28"/>
                    </w:rPr>
                  </w:pPr>
                </w:p>
                <w:p w:rsidR="005A22B4" w:rsidRDefault="005A22B4">
                  <w:pPr>
                    <w:pStyle w:val="a5"/>
                    <w:spacing w:before="160"/>
                    <w:ind w:left="103"/>
                    <w:rPr>
                      <w:sz w:val="28"/>
                      <w:szCs w:val="28"/>
                    </w:rPr>
                  </w:pPr>
                  <w:r>
                    <w:rPr>
                      <w:rFonts w:hint="eastAsia"/>
                      <w:sz w:val="28"/>
                      <w:szCs w:val="28"/>
                    </w:rPr>
                    <w:t xml:space="preserve">领号牌人签名：  </w:t>
                  </w:r>
                </w:p>
                <w:p w:rsidR="005A22B4" w:rsidRDefault="005A22B4">
                  <w:pPr>
                    <w:pStyle w:val="a5"/>
                    <w:spacing w:before="161"/>
                    <w:ind w:left="103"/>
                    <w:rPr>
                      <w:sz w:val="28"/>
                      <w:szCs w:val="28"/>
                    </w:rPr>
                  </w:pPr>
                  <w:r>
                    <w:rPr>
                      <w:rFonts w:hint="eastAsia"/>
                      <w:sz w:val="28"/>
                      <w:szCs w:val="28"/>
                    </w:rPr>
                    <w:t>（</w:t>
                  </w:r>
                  <w:r>
                    <w:rPr>
                      <w:rFonts w:hint="eastAsia"/>
                      <w:color w:val="000000"/>
                      <w:sz w:val="28"/>
                      <w:szCs w:val="28"/>
                      <w:lang w:val="en-US"/>
                    </w:rPr>
                    <w:t>竞投人法定代表人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v:textbox>
            <w10:wrap anchorx="page"/>
          </v:shape>
        </w:pict>
      </w:r>
    </w:p>
    <w:p w:rsidR="001E1EE1" w:rsidRDefault="001E1EE1">
      <w:pPr>
        <w:adjustRightInd w:val="0"/>
        <w:snapToGrid w:val="0"/>
        <w:spacing w:line="360" w:lineRule="auto"/>
        <w:ind w:right="849"/>
        <w:jc w:val="center"/>
        <w:rPr>
          <w:b/>
          <w:sz w:val="32"/>
        </w:rPr>
      </w:pPr>
    </w:p>
    <w:p w:rsidR="001E1EE1" w:rsidRDefault="001E1EE1">
      <w:pPr>
        <w:adjustRightInd w:val="0"/>
        <w:snapToGrid w:val="0"/>
        <w:spacing w:line="360" w:lineRule="auto"/>
        <w:ind w:right="849"/>
        <w:jc w:val="center"/>
        <w:rPr>
          <w:b/>
          <w:sz w:val="32"/>
        </w:rPr>
      </w:pPr>
    </w:p>
    <w:p w:rsidR="001E1EE1" w:rsidRDefault="001E1EE1">
      <w:pPr>
        <w:adjustRightInd w:val="0"/>
        <w:snapToGrid w:val="0"/>
        <w:spacing w:line="360" w:lineRule="auto"/>
        <w:rPr>
          <w:sz w:val="21"/>
          <w:lang w:val="en-US"/>
        </w:rPr>
        <w:sectPr w:rsidR="001E1EE1">
          <w:pgSz w:w="11910" w:h="16840"/>
          <w:pgMar w:top="1440" w:right="1080" w:bottom="1440" w:left="1080" w:header="0" w:footer="421" w:gutter="0"/>
          <w:cols w:space="720"/>
        </w:sectPr>
      </w:pPr>
    </w:p>
    <w:p w:rsidR="001E1EE1" w:rsidRDefault="001E1EE1">
      <w:pPr>
        <w:pStyle w:val="a5"/>
        <w:adjustRightInd w:val="0"/>
        <w:snapToGrid w:val="0"/>
        <w:spacing w:line="360" w:lineRule="auto"/>
        <w:rPr>
          <w:sz w:val="20"/>
        </w:rPr>
      </w:pPr>
    </w:p>
    <w:p w:rsidR="001E1EE1" w:rsidRDefault="005A22B4">
      <w:pPr>
        <w:pStyle w:val="2"/>
        <w:adjustRightInd w:val="0"/>
        <w:snapToGrid w:val="0"/>
        <w:spacing w:line="360" w:lineRule="auto"/>
        <w:rPr>
          <w:rFonts w:ascii="宋体" w:eastAsia="宋体" w:hAnsi="宋体" w:cs="宋体"/>
          <w:sz w:val="36"/>
        </w:rPr>
      </w:pPr>
      <w:bookmarkStart w:id="177" w:name="_Toc23449"/>
      <w:bookmarkStart w:id="178" w:name="_Toc25656127"/>
      <w:bookmarkStart w:id="179" w:name="_Toc12503"/>
      <w:bookmarkStart w:id="180" w:name="_Toc6635_WPSOffice_Level2"/>
      <w:bookmarkStart w:id="181" w:name="_Toc4644_WPSOffice_Level2"/>
      <w:bookmarkStart w:id="182" w:name="_Toc5418_WPSOffice_Level2"/>
      <w:bookmarkStart w:id="183" w:name="_Toc3278_WPSOffice_Level1"/>
      <w:r>
        <w:rPr>
          <w:rFonts w:ascii="宋体" w:eastAsia="宋体" w:hAnsi="宋体" w:cs="宋体" w:hint="eastAsia"/>
          <w:sz w:val="36"/>
        </w:rPr>
        <w:t>七、竞投资格审核书</w:t>
      </w:r>
      <w:bookmarkEnd w:id="177"/>
      <w:bookmarkEnd w:id="178"/>
      <w:r>
        <w:rPr>
          <w:rFonts w:ascii="宋体" w:eastAsia="宋体" w:hAnsi="宋体" w:cs="宋体" w:hint="eastAsia"/>
          <w:sz w:val="36"/>
        </w:rPr>
        <w:t>（需资质审核时使用）</w:t>
      </w:r>
      <w:bookmarkEnd w:id="179"/>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r w:rsidRPr="001E1EE1">
        <w:rPr>
          <w:sz w:val="21"/>
        </w:rPr>
        <w:pict>
          <v:shape id="文本框 14" o:spid="_x0000_s1028" type="#_x0000_t202" style="position:absolute;margin-left:25.35pt;margin-top:1.25pt;width:446.55pt;height:408.5pt;z-index:251655680" o:gfxdata="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jMtn2wAAAAgBAAAPAAAAAAAAAAEAIAAAACIAAABkcnMvZG93bnJl&#10;di54bWxQSwECFAAUAAAACACHTuJAwb+RlPoBAAD5AwAADgAAAAAAAAABACAAAAAqAQAAZHJzL2Uy&#10;b0RvYy54bWxQSwUGAAAAAAYABgBZAQAAlgUAAAAA&#10;" strokeweight="1pt">
            <v:textbox>
              <w:txbxContent>
                <w:p w:rsidR="005A22B4" w:rsidRDefault="005A22B4">
                  <w:pPr>
                    <w:spacing w:before="6"/>
                    <w:ind w:left="2638" w:right="2791"/>
                    <w:jc w:val="center"/>
                    <w:rPr>
                      <w:rFonts w:ascii="微软雅黑" w:eastAsia="微软雅黑"/>
                      <w:sz w:val="36"/>
                    </w:rPr>
                  </w:pPr>
                  <w:r>
                    <w:rPr>
                      <w:rFonts w:ascii="微软雅黑" w:eastAsia="微软雅黑" w:hint="eastAsia"/>
                      <w:sz w:val="36"/>
                    </w:rPr>
                    <w:t>竞投资格审核书</w:t>
                  </w:r>
                </w:p>
                <w:p w:rsidR="005A22B4" w:rsidRDefault="005A22B4">
                  <w:pPr>
                    <w:pStyle w:val="a5"/>
                    <w:spacing w:before="17"/>
                    <w:jc w:val="center"/>
                    <w:rPr>
                      <w:rFonts w:ascii="微软雅黑"/>
                      <w:sz w:val="29"/>
                    </w:rPr>
                  </w:pPr>
                </w:p>
                <w:p w:rsidR="005A22B4" w:rsidRDefault="005A22B4" w:rsidP="005A22B4">
                  <w:pPr>
                    <w:pStyle w:val="4"/>
                    <w:tabs>
                      <w:tab w:val="left" w:pos="8366"/>
                    </w:tabs>
                    <w:spacing w:line="368" w:lineRule="auto"/>
                    <w:ind w:leftChars="348" w:left="1906" w:rightChars="258" w:right="568" w:hangingChars="400" w:hanging="114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rsidR="005A22B4" w:rsidRDefault="005A22B4">
                  <w:pPr>
                    <w:pStyle w:val="4"/>
                    <w:tabs>
                      <w:tab w:val="left" w:pos="8366"/>
                    </w:tabs>
                    <w:spacing w:line="368" w:lineRule="auto"/>
                    <w:ind w:leftChars="348" w:left="1890" w:rightChars="258" w:right="568" w:hangingChars="400" w:hanging="1124"/>
                    <w:rPr>
                      <w:b/>
                      <w:bCs/>
                      <w:spacing w:val="-3"/>
                    </w:rPr>
                  </w:pPr>
                  <w:r>
                    <w:rPr>
                      <w:b/>
                      <w:bCs/>
                    </w:rPr>
                    <w:t>不通过审查的原因</w:t>
                  </w:r>
                  <w:r>
                    <w:rPr>
                      <w:b/>
                      <w:bCs/>
                      <w:spacing w:val="-3"/>
                    </w:rPr>
                    <w:t>：</w:t>
                  </w:r>
                </w:p>
                <w:p w:rsidR="005A22B4" w:rsidRDefault="005A22B4">
                  <w:pPr>
                    <w:pStyle w:val="4"/>
                    <w:tabs>
                      <w:tab w:val="left" w:pos="8366"/>
                    </w:tabs>
                    <w:spacing w:line="368" w:lineRule="auto"/>
                    <w:ind w:left="567" w:right="567"/>
                    <w:rPr>
                      <w:b/>
                      <w:bCs/>
                      <w:spacing w:val="-3"/>
                      <w:u w:val="single"/>
                    </w:rPr>
                  </w:pPr>
                  <w:r>
                    <w:rPr>
                      <w:rFonts w:hint="eastAsia"/>
                      <w:b/>
                      <w:bCs/>
                      <w:spacing w:val="-3"/>
                      <w:u w:val="single"/>
                    </w:rPr>
                    <w:t xml:space="preserve">                          </w:t>
                  </w:r>
                  <w:r>
                    <w:rPr>
                      <w:b/>
                      <w:bCs/>
                      <w:spacing w:val="-3"/>
                      <w:u w:val="single"/>
                    </w:rPr>
                    <w:tab/>
                  </w:r>
                </w:p>
                <w:p w:rsidR="005A22B4" w:rsidRDefault="005A22B4">
                  <w:pPr>
                    <w:pStyle w:val="4"/>
                    <w:tabs>
                      <w:tab w:val="left" w:pos="8366"/>
                    </w:tabs>
                    <w:spacing w:line="368" w:lineRule="auto"/>
                    <w:ind w:leftChars="258" w:left="568" w:right="567" w:firstLineChars="49" w:firstLine="138"/>
                    <w:rPr>
                      <w:b/>
                      <w:bCs/>
                    </w:rPr>
                  </w:pPr>
                  <w:r>
                    <w:rPr>
                      <w:b/>
                      <w:bCs/>
                    </w:rPr>
                    <w:t>。</w:t>
                  </w:r>
                </w:p>
                <w:p w:rsidR="005A22B4" w:rsidRDefault="005A22B4">
                  <w:pPr>
                    <w:pStyle w:val="4"/>
                    <w:spacing w:line="358" w:lineRule="exact"/>
                    <w:ind w:left="1087"/>
                    <w:jc w:val="center"/>
                    <w:rPr>
                      <w:rFonts w:ascii="黑体" w:eastAsia="黑体"/>
                    </w:rPr>
                  </w:pPr>
                </w:p>
                <w:p w:rsidR="005A22B4" w:rsidRDefault="005A22B4">
                  <w:pPr>
                    <w:pStyle w:val="4"/>
                    <w:spacing w:line="358" w:lineRule="exact"/>
                    <w:ind w:left="1087"/>
                    <w:jc w:val="center"/>
                    <w:rPr>
                      <w:rFonts w:ascii="黑体" w:eastAsia="黑体"/>
                    </w:rPr>
                  </w:pPr>
                  <w:r>
                    <w:rPr>
                      <w:rFonts w:ascii="黑体" w:eastAsia="黑体" w:hint="eastAsia"/>
                    </w:rPr>
                    <w:t>竞投人签名确认：</w:t>
                  </w:r>
                </w:p>
                <w:p w:rsidR="005A22B4" w:rsidRDefault="005A22B4">
                  <w:pPr>
                    <w:pStyle w:val="a5"/>
                    <w:jc w:val="center"/>
                    <w:rPr>
                      <w:rFonts w:ascii="黑体"/>
                      <w:sz w:val="28"/>
                    </w:rPr>
                  </w:pPr>
                </w:p>
                <w:p w:rsidR="005A22B4" w:rsidRDefault="005A22B4">
                  <w:pPr>
                    <w:pStyle w:val="a5"/>
                    <w:spacing w:before="6"/>
                    <w:jc w:val="center"/>
                    <w:rPr>
                      <w:rFonts w:ascii="黑体"/>
                      <w:sz w:val="28"/>
                    </w:rPr>
                  </w:pPr>
                </w:p>
                <w:p w:rsidR="005A22B4" w:rsidRDefault="005A22B4">
                  <w:pPr>
                    <w:tabs>
                      <w:tab w:val="left" w:pos="5707"/>
                    </w:tabs>
                    <w:ind w:left="1087"/>
                    <w:jc w:val="center"/>
                    <w:rPr>
                      <w:rFonts w:ascii="黑体" w:eastAsia="黑体"/>
                      <w:sz w:val="28"/>
                    </w:rPr>
                  </w:pPr>
                  <w:r>
                    <w:rPr>
                      <w:rFonts w:ascii="黑体" w:eastAsia="黑体" w:hint="eastAsia"/>
                      <w:sz w:val="28"/>
                    </w:rPr>
                    <w:t>出</w:t>
                  </w:r>
                  <w:r>
                    <w:rPr>
                      <w:rFonts w:ascii="黑体" w:eastAsia="黑体" w:hint="eastAsia"/>
                      <w:spacing w:val="-5"/>
                      <w:sz w:val="28"/>
                    </w:rPr>
                    <w:t>租</w:t>
                  </w:r>
                  <w:r>
                    <w:rPr>
                      <w:rFonts w:ascii="黑体" w:eastAsia="黑体" w:hint="eastAsia"/>
                      <w:sz w:val="28"/>
                    </w:rPr>
                    <w:t>人</w:t>
                  </w:r>
                  <w:r>
                    <w:rPr>
                      <w:rFonts w:ascii="黑体" w:eastAsia="黑体" w:hint="eastAsia"/>
                      <w:spacing w:val="-3"/>
                      <w:sz w:val="28"/>
                    </w:rPr>
                    <w:t>代表</w:t>
                  </w:r>
                  <w:r>
                    <w:rPr>
                      <w:rFonts w:ascii="黑体" w:eastAsia="黑体" w:hint="eastAsia"/>
                      <w:sz w:val="28"/>
                    </w:rPr>
                    <w:t>：</w:t>
                  </w:r>
                </w:p>
                <w:p w:rsidR="005A22B4" w:rsidRDefault="005A22B4">
                  <w:pPr>
                    <w:tabs>
                      <w:tab w:val="left" w:pos="5707"/>
                    </w:tabs>
                    <w:ind w:left="1087"/>
                    <w:jc w:val="center"/>
                    <w:rPr>
                      <w:rFonts w:ascii="黑体" w:eastAsia="黑体"/>
                      <w:sz w:val="28"/>
                    </w:rPr>
                  </w:pPr>
                </w:p>
                <w:p w:rsidR="005A22B4" w:rsidRDefault="005A22B4">
                  <w:pPr>
                    <w:tabs>
                      <w:tab w:val="left" w:pos="5707"/>
                    </w:tabs>
                    <w:ind w:left="1087"/>
                    <w:jc w:val="center"/>
                    <w:rPr>
                      <w:rFonts w:ascii="黑体" w:eastAsia="黑体"/>
                      <w:sz w:val="28"/>
                    </w:rPr>
                  </w:pPr>
                </w:p>
                <w:p w:rsidR="005A22B4" w:rsidRDefault="005A22B4">
                  <w:pPr>
                    <w:tabs>
                      <w:tab w:val="left" w:pos="5707"/>
                    </w:tabs>
                    <w:ind w:left="1087"/>
                    <w:jc w:val="center"/>
                    <w:rPr>
                      <w:rFonts w:ascii="黑体" w:eastAsia="黑体"/>
                      <w:sz w:val="28"/>
                    </w:rPr>
                  </w:pPr>
                  <w:r>
                    <w:rPr>
                      <w:rFonts w:ascii="黑体" w:eastAsia="黑体" w:hint="eastAsia"/>
                      <w:sz w:val="28"/>
                      <w:lang w:val="en-US"/>
                    </w:rPr>
                    <w:t>交易代理机构代表：</w:t>
                  </w:r>
                </w:p>
                <w:p w:rsidR="005A22B4" w:rsidRDefault="005A22B4">
                  <w:pPr>
                    <w:pStyle w:val="a5"/>
                    <w:jc w:val="center"/>
                    <w:rPr>
                      <w:rFonts w:ascii="黑体"/>
                      <w:sz w:val="28"/>
                    </w:rPr>
                  </w:pPr>
                </w:p>
                <w:p w:rsidR="005A22B4" w:rsidRDefault="005A22B4">
                  <w:pPr>
                    <w:pStyle w:val="a5"/>
                    <w:jc w:val="center"/>
                    <w:rPr>
                      <w:rFonts w:ascii="黑体"/>
                      <w:sz w:val="28"/>
                    </w:rPr>
                  </w:pPr>
                </w:p>
                <w:p w:rsidR="005A22B4" w:rsidRDefault="005A22B4">
                  <w:pPr>
                    <w:jc w:val="center"/>
                    <w:rPr>
                      <w:lang w:val="en-US"/>
                    </w:rPr>
                  </w:pPr>
                </w:p>
              </w:txbxContent>
            </v:textbox>
          </v:shape>
        </w:pict>
      </w: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1E1EE1">
      <w:pPr>
        <w:adjustRightInd w:val="0"/>
        <w:snapToGrid w:val="0"/>
        <w:spacing w:line="360" w:lineRule="auto"/>
        <w:rPr>
          <w:sz w:val="21"/>
        </w:rPr>
      </w:pPr>
    </w:p>
    <w:p w:rsidR="001E1EE1" w:rsidRDefault="005A22B4">
      <w:pPr>
        <w:pStyle w:val="2"/>
        <w:adjustRightInd w:val="0"/>
        <w:snapToGrid w:val="0"/>
        <w:spacing w:line="360" w:lineRule="auto"/>
        <w:ind w:left="0"/>
        <w:jc w:val="right"/>
        <w:rPr>
          <w:rFonts w:ascii="宋体" w:eastAsia="宋体" w:hAnsi="宋体" w:cs="宋体"/>
        </w:rPr>
      </w:pPr>
      <w:r>
        <w:rPr>
          <w:rFonts w:ascii="宋体" w:eastAsia="宋体" w:hAnsi="宋体" w:cs="宋体" w:hint="eastAsia"/>
        </w:rPr>
        <w:br w:type="page"/>
      </w:r>
      <w:bookmarkStart w:id="184" w:name="_Toc16644"/>
      <w:bookmarkStart w:id="185" w:name="_Toc25656128"/>
      <w:bookmarkStart w:id="186" w:name="_Toc15714_WPSOffice_Level2"/>
      <w:bookmarkStart w:id="187" w:name="_Toc24002"/>
      <w:r>
        <w:rPr>
          <w:rFonts w:ascii="宋体" w:eastAsia="宋体" w:hAnsi="宋体" w:cs="宋体" w:hint="eastAsia"/>
        </w:rPr>
        <w:lastRenderedPageBreak/>
        <w:t>八、缴交保证金声明(样本)</w:t>
      </w:r>
      <w:bookmarkEnd w:id="180"/>
      <w:bookmarkEnd w:id="181"/>
      <w:bookmarkEnd w:id="182"/>
      <w:bookmarkEnd w:id="183"/>
      <w:bookmarkEnd w:id="184"/>
      <w:bookmarkEnd w:id="185"/>
      <w:bookmarkEnd w:id="186"/>
      <w:bookmarkEnd w:id="187"/>
    </w:p>
    <w:p w:rsidR="001E1EE1" w:rsidRDefault="001E1EE1">
      <w:pPr>
        <w:adjustRightInd w:val="0"/>
        <w:snapToGrid w:val="0"/>
        <w:spacing w:before="228" w:line="360" w:lineRule="auto"/>
        <w:rPr>
          <w:b/>
          <w:sz w:val="28"/>
        </w:rPr>
      </w:pPr>
      <w:bookmarkStart w:id="188" w:name="佛山市顺德区城业投资发展有限公司："/>
      <w:bookmarkEnd w:id="188"/>
    </w:p>
    <w:p w:rsidR="001E1EE1" w:rsidRDefault="005A22B4">
      <w:pPr>
        <w:adjustRightInd w:val="0"/>
        <w:snapToGrid w:val="0"/>
        <w:spacing w:before="228" w:line="360" w:lineRule="auto"/>
        <w:rPr>
          <w:spacing w:val="14"/>
          <w:sz w:val="28"/>
          <w:szCs w:val="28"/>
          <w:u w:val="single"/>
        </w:rPr>
      </w:pPr>
      <w:r>
        <w:rPr>
          <w:rFonts w:hint="eastAsia"/>
          <w:spacing w:val="14"/>
          <w:sz w:val="28"/>
          <w:szCs w:val="28"/>
          <w:u w:val="single"/>
        </w:rPr>
        <w:t>佛山市顺德区捷援清障服务有限公司：</w:t>
      </w:r>
    </w:p>
    <w:p w:rsidR="001E1EE1" w:rsidRDefault="005A22B4" w:rsidP="005A22B4">
      <w:pPr>
        <w:adjustRightInd w:val="0"/>
        <w:snapToGrid w:val="0"/>
        <w:spacing w:before="228" w:line="360" w:lineRule="auto"/>
        <w:ind w:firstLineChars="200" w:firstLine="694"/>
        <w:jc w:val="both"/>
        <w:rPr>
          <w:spacing w:val="66"/>
          <w:sz w:val="28"/>
          <w:szCs w:val="28"/>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z w:val="28"/>
          <w:szCs w:val="28"/>
          <w:u w:val="single"/>
        </w:rPr>
        <w:tab/>
      </w:r>
      <w:r>
        <w:rPr>
          <w:rFonts w:hint="eastAsia"/>
          <w:sz w:val="28"/>
          <w:szCs w:val="28"/>
          <w:u w:val="single"/>
          <w:lang w:val="en-US"/>
        </w:rPr>
        <w:t xml:space="preserve">             </w:t>
      </w:r>
      <w:r>
        <w:rPr>
          <w:rFonts w:hint="eastAsia"/>
          <w:sz w:val="28"/>
          <w:szCs w:val="28"/>
          <w:u w:val="single"/>
        </w:rPr>
        <w:tab/>
      </w:r>
      <w:r>
        <w:rPr>
          <w:rFonts w:hint="eastAsia"/>
          <w:sz w:val="28"/>
          <w:szCs w:val="28"/>
        </w:rPr>
        <w:t>（</w:t>
      </w:r>
      <w:r>
        <w:rPr>
          <w:rFonts w:hint="eastAsia"/>
          <w:sz w:val="28"/>
          <w:szCs w:val="28"/>
          <w:lang w:val="en-US"/>
        </w:rPr>
        <w:t>汇款银行账号</w:t>
      </w:r>
      <w:r>
        <w:rPr>
          <w:rFonts w:hint="eastAsia"/>
          <w:spacing w:val="-27"/>
          <w:sz w:val="28"/>
          <w:szCs w:val="28"/>
        </w:rPr>
        <w:t>：</w:t>
      </w:r>
      <w:r>
        <w:rPr>
          <w:rFonts w:hint="eastAsia"/>
          <w:spacing w:val="-27"/>
          <w:sz w:val="28"/>
          <w:szCs w:val="28"/>
          <w:u w:val="single"/>
        </w:rPr>
        <w:tab/>
      </w:r>
      <w:r>
        <w:rPr>
          <w:rFonts w:hint="eastAsia"/>
          <w:spacing w:val="-27"/>
          <w:sz w:val="28"/>
          <w:szCs w:val="28"/>
          <w:u w:val="single"/>
          <w:lang w:val="en-US"/>
        </w:rPr>
        <w:t xml:space="preserve">        </w:t>
      </w:r>
      <w:r>
        <w:rPr>
          <w:rFonts w:hint="eastAsia"/>
          <w:spacing w:val="-27"/>
          <w:sz w:val="28"/>
          <w:szCs w:val="28"/>
          <w:u w:val="single"/>
        </w:rPr>
        <w:tab/>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14"/>
          <w:sz w:val="28"/>
          <w:szCs w:val="28"/>
          <w:u w:val="single"/>
        </w:rPr>
        <w:t>佛山市顺德区容桂街道新发路以北、龙华大涌东侧地块</w:t>
      </w:r>
      <w:r>
        <w:rPr>
          <w:rFonts w:hint="eastAsia"/>
          <w:spacing w:val="66"/>
          <w:sz w:val="28"/>
          <w:szCs w:val="28"/>
        </w:rPr>
        <w:t>公有物业招租竞投</w:t>
      </w:r>
      <w:r>
        <w:rPr>
          <w:rFonts w:hint="eastAsia"/>
          <w:spacing w:val="66"/>
          <w:sz w:val="28"/>
          <w:szCs w:val="28"/>
          <w:lang w:val="en-US"/>
        </w:rPr>
        <w:t>承租权招租项目</w:t>
      </w:r>
      <w:r>
        <w:rPr>
          <w:rFonts w:hint="eastAsia"/>
          <w:spacing w:val="66"/>
          <w:sz w:val="28"/>
          <w:szCs w:val="28"/>
        </w:rPr>
        <w:t>（交易存档号：</w:t>
      </w:r>
      <w:r>
        <w:rPr>
          <w:rFonts w:hint="eastAsia"/>
          <w:spacing w:val="66"/>
          <w:sz w:val="28"/>
          <w:szCs w:val="28"/>
          <w:u w:val="single"/>
        </w:rPr>
        <w:t>容捷公【2020】20200930号</w:t>
      </w:r>
      <w:r>
        <w:rPr>
          <w:rFonts w:hint="eastAsia"/>
          <w:spacing w:val="66"/>
          <w:sz w:val="28"/>
          <w:szCs w:val="28"/>
        </w:rPr>
        <w:t>）</w:t>
      </w:r>
      <w:r>
        <w:rPr>
          <w:rFonts w:hint="eastAsia"/>
          <w:spacing w:val="66"/>
          <w:sz w:val="28"/>
          <w:szCs w:val="28"/>
          <w:lang w:val="en-US"/>
        </w:rPr>
        <w:t>的</w:t>
      </w:r>
      <w:r>
        <w:rPr>
          <w:rFonts w:hint="eastAsia"/>
          <w:spacing w:val="66"/>
          <w:sz w:val="28"/>
          <w:szCs w:val="28"/>
        </w:rPr>
        <w:t>竞投保证金人民币大写</w:t>
      </w:r>
      <w:r>
        <w:rPr>
          <w:rFonts w:hint="eastAsia"/>
          <w:spacing w:val="66"/>
          <w:sz w:val="28"/>
          <w:szCs w:val="28"/>
          <w:u w:val="single"/>
        </w:rPr>
        <w:tab/>
        <w:t xml:space="preserve">  </w:t>
      </w:r>
      <w:r>
        <w:rPr>
          <w:rFonts w:hint="eastAsia"/>
          <w:spacing w:val="66"/>
          <w:sz w:val="28"/>
          <w:szCs w:val="28"/>
          <w:u w:val="single"/>
          <w:lang w:val="en-US"/>
        </w:rPr>
        <w:t xml:space="preserve"> </w:t>
      </w:r>
      <w:r>
        <w:rPr>
          <w:rFonts w:hint="eastAsia"/>
          <w:spacing w:val="66"/>
          <w:sz w:val="28"/>
          <w:szCs w:val="28"/>
          <w:u w:val="single"/>
        </w:rPr>
        <w:t xml:space="preserve">   </w:t>
      </w:r>
      <w:r>
        <w:rPr>
          <w:rFonts w:hint="eastAsia"/>
          <w:spacing w:val="66"/>
          <w:sz w:val="28"/>
          <w:szCs w:val="28"/>
          <w:lang w:val="en-US"/>
        </w:rPr>
        <w:t>元</w:t>
      </w:r>
      <w:r>
        <w:rPr>
          <w:rFonts w:hint="eastAsia"/>
          <w:spacing w:val="66"/>
          <w:sz w:val="28"/>
          <w:szCs w:val="28"/>
        </w:rPr>
        <w:t xml:space="preserve">整（小写：  </w:t>
      </w:r>
      <w:r>
        <w:rPr>
          <w:rFonts w:hint="eastAsia"/>
          <w:spacing w:val="66"/>
          <w:sz w:val="28"/>
          <w:szCs w:val="28"/>
          <w:lang w:val="en-US"/>
        </w:rPr>
        <w:t xml:space="preserve">    </w:t>
      </w:r>
      <w:r>
        <w:rPr>
          <w:rFonts w:hint="eastAsia"/>
          <w:spacing w:val="66"/>
          <w:sz w:val="28"/>
          <w:szCs w:val="28"/>
        </w:rPr>
        <w:t xml:space="preserve">  元）。本单位同意该保证金的使用、收退遵守《佛山市顺德区容桂街道新发路以北、龙华大涌东侧地块公开招租文件》（交易存档号：</w:t>
      </w:r>
      <w:r>
        <w:rPr>
          <w:rFonts w:hint="eastAsia"/>
          <w:spacing w:val="66"/>
          <w:sz w:val="28"/>
          <w:szCs w:val="28"/>
          <w:u w:val="single"/>
        </w:rPr>
        <w:t>容捷公【2020】20200930号</w:t>
      </w:r>
      <w:r>
        <w:rPr>
          <w:rFonts w:hint="eastAsia"/>
          <w:spacing w:val="66"/>
          <w:sz w:val="28"/>
          <w:szCs w:val="28"/>
        </w:rPr>
        <w:t>）的有关规定。特此声明。</w:t>
      </w:r>
    </w:p>
    <w:p w:rsidR="001E1EE1" w:rsidRDefault="001E1EE1">
      <w:pPr>
        <w:pStyle w:val="a5"/>
        <w:adjustRightInd w:val="0"/>
        <w:snapToGrid w:val="0"/>
        <w:spacing w:line="360" w:lineRule="auto"/>
        <w:ind w:firstLineChars="200" w:firstLine="560"/>
        <w:rPr>
          <w:sz w:val="28"/>
          <w:szCs w:val="28"/>
        </w:rPr>
      </w:pPr>
    </w:p>
    <w:p w:rsidR="001E1EE1" w:rsidRDefault="001E1EE1">
      <w:pPr>
        <w:pStyle w:val="a5"/>
        <w:adjustRightInd w:val="0"/>
        <w:snapToGrid w:val="0"/>
        <w:spacing w:line="360" w:lineRule="auto"/>
        <w:ind w:firstLineChars="200" w:firstLine="560"/>
        <w:rPr>
          <w:sz w:val="28"/>
          <w:szCs w:val="28"/>
        </w:rPr>
      </w:pPr>
    </w:p>
    <w:p w:rsidR="001E1EE1" w:rsidRDefault="005A22B4">
      <w:pPr>
        <w:pStyle w:val="TableParagraph"/>
        <w:adjustRightInd w:val="0"/>
        <w:snapToGrid w:val="0"/>
        <w:spacing w:before="104" w:line="360" w:lineRule="auto"/>
        <w:jc w:val="center"/>
        <w:rPr>
          <w:b/>
          <w:sz w:val="28"/>
          <w:szCs w:val="28"/>
          <w:u w:val="single"/>
          <w:lang w:val="en-US"/>
        </w:rPr>
      </w:pPr>
      <w:r>
        <w:rPr>
          <w:rFonts w:hint="eastAsia"/>
          <w:bCs/>
          <w:sz w:val="28"/>
          <w:szCs w:val="28"/>
          <w:lang w:val="en-US"/>
        </w:rPr>
        <w:t xml:space="preserve">        竞投人（签章）：</w:t>
      </w:r>
    </w:p>
    <w:p w:rsidR="001E1EE1" w:rsidRDefault="005A22B4">
      <w:pPr>
        <w:pStyle w:val="a5"/>
        <w:adjustRightInd w:val="0"/>
        <w:snapToGrid w:val="0"/>
        <w:spacing w:before="3" w:line="360" w:lineRule="auto"/>
        <w:ind w:firstLineChars="200" w:firstLine="560"/>
        <w:rPr>
          <w:sz w:val="28"/>
          <w:szCs w:val="28"/>
        </w:rPr>
      </w:pPr>
      <w:r>
        <w:rPr>
          <w:rFonts w:hint="eastAsia"/>
          <w:sz w:val="28"/>
          <w:szCs w:val="28"/>
        </w:rPr>
        <w:t xml:space="preserve">                       </w:t>
      </w:r>
    </w:p>
    <w:p w:rsidR="001E1EE1" w:rsidRDefault="005A22B4">
      <w:pPr>
        <w:tabs>
          <w:tab w:val="left" w:pos="7526"/>
          <w:tab w:val="left" w:pos="8647"/>
        </w:tabs>
        <w:adjustRightInd w:val="0"/>
        <w:snapToGrid w:val="0"/>
        <w:spacing w:line="360" w:lineRule="auto"/>
        <w:ind w:left="6547" w:firstLineChars="200" w:firstLine="560"/>
        <w:jc w:val="right"/>
        <w:rPr>
          <w:sz w:val="28"/>
          <w:szCs w:val="28"/>
        </w:rPr>
      </w:pPr>
      <w:r>
        <w:rPr>
          <w:rFonts w:hint="eastAsia"/>
          <w:sz w:val="28"/>
          <w:szCs w:val="28"/>
        </w:rPr>
        <w:t>年</w:t>
      </w:r>
      <w:r>
        <w:rPr>
          <w:rFonts w:hint="eastAsia"/>
          <w:sz w:val="28"/>
          <w:szCs w:val="28"/>
        </w:rPr>
        <w:tab/>
        <w:t xml:space="preserve">  月   日</w:t>
      </w:r>
    </w:p>
    <w:p w:rsidR="001E1EE1" w:rsidRDefault="001E1EE1">
      <w:pPr>
        <w:adjustRightInd w:val="0"/>
        <w:snapToGrid w:val="0"/>
        <w:spacing w:line="360" w:lineRule="auto"/>
        <w:ind w:firstLineChars="200" w:firstLine="560"/>
        <w:rPr>
          <w:sz w:val="28"/>
          <w:szCs w:val="28"/>
        </w:rPr>
        <w:sectPr w:rsidR="001E1EE1">
          <w:pgSz w:w="11910" w:h="16840"/>
          <w:pgMar w:top="1440" w:right="1080" w:bottom="1440" w:left="1080" w:header="0" w:footer="421" w:gutter="0"/>
          <w:cols w:space="720"/>
        </w:sectPr>
      </w:pPr>
    </w:p>
    <w:p w:rsidR="001E1EE1" w:rsidRDefault="005A22B4">
      <w:pPr>
        <w:ind w:firstLineChars="100" w:firstLine="321"/>
        <w:jc w:val="center"/>
        <w:rPr>
          <w:b/>
          <w:bCs/>
          <w:sz w:val="32"/>
          <w:szCs w:val="32"/>
        </w:rPr>
      </w:pPr>
      <w:bookmarkStart w:id="189" w:name="_Toc6598_WPSOffice_Level2"/>
      <w:bookmarkStart w:id="190" w:name="_Toc25656129"/>
      <w:bookmarkStart w:id="191" w:name="_Toc26742_WPSOffice_Level2"/>
      <w:bookmarkStart w:id="192" w:name="_Toc5154_WPSOffice_Level2"/>
      <w:bookmarkStart w:id="193" w:name="_Toc17458_WPSOffice_Level1"/>
      <w:bookmarkStart w:id="194" w:name="_Toc8858_WPSOffice_Level2"/>
      <w:r>
        <w:rPr>
          <w:rFonts w:hint="eastAsia"/>
          <w:b/>
          <w:bCs/>
          <w:sz w:val="32"/>
          <w:szCs w:val="32"/>
        </w:rPr>
        <w:lastRenderedPageBreak/>
        <w:t>九、招租中标成交凭证（拍后签订）</w:t>
      </w:r>
    </w:p>
    <w:p w:rsidR="001E1EE1" w:rsidRDefault="001E1EE1">
      <w:pPr>
        <w:rPr>
          <w:bCs/>
          <w:sz w:val="44"/>
          <w:szCs w:val="44"/>
        </w:rPr>
      </w:pPr>
    </w:p>
    <w:p w:rsidR="001E1EE1" w:rsidRDefault="005A22B4">
      <w:pPr>
        <w:spacing w:line="360" w:lineRule="auto"/>
        <w:ind w:firstLineChars="200" w:firstLine="640"/>
        <w:rPr>
          <w:bCs/>
          <w:sz w:val="32"/>
          <w:szCs w:val="32"/>
        </w:rPr>
      </w:pPr>
      <w:r>
        <w:rPr>
          <w:rFonts w:hint="eastAsia"/>
          <w:bCs/>
          <w:sz w:val="32"/>
          <w:szCs w:val="32"/>
        </w:rPr>
        <w:t>顺德容桂</w:t>
      </w:r>
      <w:r>
        <w:rPr>
          <w:rFonts w:hint="eastAsia"/>
          <w:bCs/>
          <w:sz w:val="32"/>
          <w:szCs w:val="32"/>
          <w:u w:val="single"/>
        </w:rPr>
        <w:t xml:space="preserve">                           </w:t>
      </w:r>
      <w:r>
        <w:rPr>
          <w:rFonts w:hint="eastAsia"/>
          <w:bCs/>
          <w:sz w:val="32"/>
          <w:szCs w:val="32"/>
        </w:rPr>
        <w:t xml:space="preserve">  承租权，以上房产由持</w:t>
      </w:r>
      <w:r>
        <w:rPr>
          <w:rFonts w:hint="eastAsia"/>
          <w:bCs/>
          <w:sz w:val="32"/>
          <w:szCs w:val="32"/>
          <w:u w:val="single"/>
        </w:rPr>
        <w:t xml:space="preserve">           </w:t>
      </w:r>
      <w:r>
        <w:rPr>
          <w:rFonts w:hint="eastAsia"/>
          <w:bCs/>
          <w:sz w:val="32"/>
          <w:szCs w:val="32"/>
        </w:rPr>
        <w:t>号牌的竞投人以人民币</w:t>
      </w:r>
      <w:r>
        <w:rPr>
          <w:rFonts w:hint="eastAsia"/>
          <w:bCs/>
          <w:sz w:val="32"/>
          <w:szCs w:val="32"/>
          <w:u w:val="single"/>
        </w:rPr>
        <w:t xml:space="preserve">        </w:t>
      </w:r>
      <w:r>
        <w:rPr>
          <w:rFonts w:hint="eastAsia"/>
          <w:bCs/>
          <w:sz w:val="32"/>
          <w:szCs w:val="32"/>
        </w:rPr>
        <w:t>元投得（每月租金）。</w:t>
      </w:r>
    </w:p>
    <w:p w:rsidR="001E1EE1" w:rsidRDefault="005A22B4">
      <w:pPr>
        <w:spacing w:line="360" w:lineRule="auto"/>
        <w:ind w:firstLineChars="200" w:firstLine="640"/>
        <w:rPr>
          <w:bCs/>
          <w:sz w:val="32"/>
          <w:szCs w:val="32"/>
        </w:rPr>
      </w:pPr>
      <w:r>
        <w:rPr>
          <w:rFonts w:hint="eastAsia"/>
          <w:bCs/>
          <w:sz w:val="32"/>
          <w:szCs w:val="32"/>
        </w:rPr>
        <w:t xml:space="preserve">     本《成交凭证》一式三份，委托方、顺德拍卖行、中标成交人各执一份</w:t>
      </w:r>
    </w:p>
    <w:p w:rsidR="001E1EE1" w:rsidRDefault="001E1EE1">
      <w:pPr>
        <w:spacing w:line="360" w:lineRule="auto"/>
        <w:ind w:firstLineChars="200" w:firstLine="640"/>
        <w:rPr>
          <w:bCs/>
          <w:sz w:val="32"/>
          <w:szCs w:val="32"/>
        </w:rPr>
      </w:pPr>
    </w:p>
    <w:p w:rsidR="001E1EE1" w:rsidRDefault="005A22B4">
      <w:pPr>
        <w:spacing w:line="360" w:lineRule="auto"/>
        <w:rPr>
          <w:bCs/>
          <w:sz w:val="32"/>
          <w:szCs w:val="32"/>
          <w:u w:val="single"/>
        </w:rPr>
      </w:pPr>
      <w:r>
        <w:rPr>
          <w:rFonts w:hint="eastAsia"/>
          <w:bCs/>
          <w:sz w:val="32"/>
          <w:szCs w:val="32"/>
        </w:rPr>
        <w:t>竞投人（签章/指模）：</w:t>
      </w:r>
      <w:r>
        <w:rPr>
          <w:rFonts w:hint="eastAsia"/>
          <w:bCs/>
          <w:sz w:val="32"/>
          <w:szCs w:val="32"/>
          <w:u w:val="single"/>
        </w:rPr>
        <w:t xml:space="preserve">            </w:t>
      </w:r>
      <w:r>
        <w:rPr>
          <w:rFonts w:hint="eastAsia"/>
          <w:bCs/>
          <w:sz w:val="32"/>
          <w:szCs w:val="32"/>
        </w:rPr>
        <w:t xml:space="preserve">电话号码: </w:t>
      </w:r>
      <w:r>
        <w:rPr>
          <w:rFonts w:hint="eastAsia"/>
          <w:bCs/>
          <w:sz w:val="32"/>
          <w:szCs w:val="32"/>
          <w:u w:val="single"/>
        </w:rPr>
        <w:t xml:space="preserve">             </w:t>
      </w:r>
    </w:p>
    <w:p w:rsidR="001E1EE1" w:rsidRDefault="001E1EE1">
      <w:pPr>
        <w:spacing w:line="360" w:lineRule="auto"/>
        <w:rPr>
          <w:bCs/>
          <w:sz w:val="32"/>
          <w:szCs w:val="32"/>
          <w:u w:val="single"/>
        </w:rPr>
      </w:pPr>
    </w:p>
    <w:p w:rsidR="001E1EE1" w:rsidRDefault="005A22B4">
      <w:pPr>
        <w:rPr>
          <w:bCs/>
          <w:sz w:val="32"/>
          <w:szCs w:val="32"/>
          <w:u w:val="single"/>
        </w:rPr>
      </w:pPr>
      <w:r>
        <w:rPr>
          <w:rFonts w:hint="eastAsia"/>
          <w:bCs/>
          <w:sz w:val="32"/>
          <w:szCs w:val="32"/>
        </w:rPr>
        <w:t>记录员（签名）：</w:t>
      </w:r>
      <w:r>
        <w:rPr>
          <w:rFonts w:hint="eastAsia"/>
          <w:bCs/>
          <w:sz w:val="32"/>
          <w:szCs w:val="32"/>
          <w:u w:val="single"/>
        </w:rPr>
        <w:t xml:space="preserve">                                   </w:t>
      </w:r>
    </w:p>
    <w:p w:rsidR="001E1EE1" w:rsidRDefault="005A22B4">
      <w:pPr>
        <w:spacing w:line="360" w:lineRule="auto"/>
        <w:ind w:left="5440" w:hangingChars="1700" w:hanging="5440"/>
        <w:rPr>
          <w:bCs/>
          <w:sz w:val="32"/>
          <w:szCs w:val="32"/>
        </w:rPr>
      </w:pPr>
      <w:r>
        <w:rPr>
          <w:rFonts w:hint="eastAsia"/>
          <w:bCs/>
          <w:sz w:val="32"/>
          <w:szCs w:val="32"/>
        </w:rPr>
        <w:t xml:space="preserve">                                      2020年 </w:t>
      </w:r>
      <w:ins w:id="195" w:author="Administrator" w:date="2020-09-22T09:43:00Z">
        <w:r w:rsidR="00615D33">
          <w:rPr>
            <w:rFonts w:hint="eastAsia"/>
            <w:bCs/>
            <w:sz w:val="32"/>
            <w:szCs w:val="32"/>
          </w:rPr>
          <w:t>10</w:t>
        </w:r>
      </w:ins>
      <w:r>
        <w:rPr>
          <w:rFonts w:hint="eastAsia"/>
          <w:bCs/>
          <w:sz w:val="32"/>
          <w:szCs w:val="32"/>
        </w:rPr>
        <w:t xml:space="preserve"> 月  </w:t>
      </w:r>
      <w:ins w:id="196" w:author="Administrator" w:date="2020-09-22T09:43:00Z">
        <w:r w:rsidR="00615D33">
          <w:rPr>
            <w:rFonts w:hint="eastAsia"/>
            <w:bCs/>
            <w:sz w:val="32"/>
            <w:szCs w:val="32"/>
          </w:rPr>
          <w:t>9</w:t>
        </w:r>
      </w:ins>
      <w:r>
        <w:rPr>
          <w:rFonts w:hint="eastAsia"/>
          <w:bCs/>
          <w:sz w:val="32"/>
          <w:szCs w:val="32"/>
        </w:rPr>
        <w:t xml:space="preserve">日           </w:t>
      </w:r>
    </w:p>
    <w:p w:rsidR="001E1EE1" w:rsidRDefault="005A22B4">
      <w:pPr>
        <w:spacing w:line="360" w:lineRule="auto"/>
        <w:jc w:val="right"/>
        <w:rPr>
          <w:bCs/>
          <w:sz w:val="36"/>
          <w:szCs w:val="36"/>
        </w:rPr>
      </w:pPr>
      <w:r>
        <w:rPr>
          <w:rFonts w:hint="eastAsia"/>
          <w:bCs/>
          <w:sz w:val="32"/>
          <w:szCs w:val="32"/>
        </w:rPr>
        <w:t>佛山市顺德拍卖行有限公司</w:t>
      </w:r>
    </w:p>
    <w:p w:rsidR="001E1EE1" w:rsidRDefault="001E1EE1">
      <w:pPr>
        <w:adjustRightInd w:val="0"/>
        <w:snapToGrid w:val="0"/>
        <w:spacing w:line="360" w:lineRule="auto"/>
        <w:ind w:right="2" w:firstLineChars="200" w:firstLine="420"/>
        <w:jc w:val="both"/>
        <w:rPr>
          <w:sz w:val="21"/>
          <w:szCs w:val="21"/>
        </w:rPr>
      </w:pPr>
    </w:p>
    <w:p w:rsidR="001E1EE1" w:rsidRDefault="001E1EE1">
      <w:pPr>
        <w:adjustRightInd w:val="0"/>
        <w:snapToGrid w:val="0"/>
        <w:spacing w:line="360" w:lineRule="auto"/>
        <w:ind w:right="2" w:firstLineChars="200" w:firstLine="420"/>
        <w:jc w:val="both"/>
        <w:rPr>
          <w:sz w:val="21"/>
          <w:szCs w:val="21"/>
        </w:rPr>
      </w:pPr>
    </w:p>
    <w:p w:rsidR="001E1EE1" w:rsidRDefault="005A22B4">
      <w:pPr>
        <w:adjustRightInd w:val="0"/>
        <w:snapToGrid w:val="0"/>
        <w:spacing w:line="360" w:lineRule="auto"/>
        <w:ind w:right="2" w:firstLineChars="200" w:firstLine="420"/>
        <w:jc w:val="both"/>
        <w:rPr>
          <w:sz w:val="21"/>
          <w:szCs w:val="21"/>
          <w:lang w:val="en-US"/>
        </w:rPr>
      </w:pPr>
      <w:r>
        <w:rPr>
          <w:rFonts w:hint="eastAsia"/>
          <w:sz w:val="21"/>
          <w:szCs w:val="21"/>
          <w:lang w:val="en-US"/>
        </w:rPr>
        <w:t>本中标成交凭证签订后，竞得人须于成交公告公示期满后 5 个工作日内缴纳对应的履约保证金并携带相关资料到佛山市顺德区捷援清障服务有限公司签订《租赁合同》，并按照《租赁合同》的约定执行。如竞得人在竞得该标的物后没有在规定时间内向出租人缴交足额的履约保证金或签订《租赁合同》的，出租人将上述行为视为该竞得人属于不诚信行为，出租人有权全额没收竞得人的竞投保证金并对竞得人追讨由上述行为给出租人带来的一切经济损失，并有权将物业重新进行公开招租。经济损失的赔偿金额按计算方式：按该标的物中标金额/30日*从本竞投公告公示之日起至本标的物再次招租成功并签订《租赁合同》（以签订《移交确认书》为准）之日期间的天数。</w:t>
      </w:r>
    </w:p>
    <w:p w:rsidR="001E1EE1" w:rsidRDefault="005A22B4">
      <w:pPr>
        <w:adjustRightInd w:val="0"/>
        <w:snapToGrid w:val="0"/>
        <w:spacing w:line="360" w:lineRule="auto"/>
        <w:ind w:right="2" w:firstLineChars="200" w:firstLine="420"/>
        <w:jc w:val="both"/>
        <w:rPr>
          <w:bCs/>
          <w:sz w:val="21"/>
          <w:szCs w:val="21"/>
        </w:rPr>
      </w:pPr>
      <w:r>
        <w:rPr>
          <w:rFonts w:hint="eastAsia"/>
          <w:sz w:val="21"/>
          <w:szCs w:val="21"/>
          <w:lang w:val="en-US"/>
        </w:rPr>
        <w:t>本《中标成交凭证》一式三份，拍卖人、竞得人、出租人各执一份。特此确认。</w:t>
      </w:r>
    </w:p>
    <w:p w:rsidR="001E1EE1" w:rsidRDefault="001E1EE1">
      <w:pPr>
        <w:ind w:firstLineChars="500" w:firstLine="2200"/>
        <w:rPr>
          <w:bCs/>
          <w:strike/>
          <w:sz w:val="44"/>
          <w:szCs w:val="44"/>
        </w:rPr>
      </w:pPr>
    </w:p>
    <w:p w:rsidR="001E1EE1" w:rsidRDefault="001E1EE1">
      <w:pPr>
        <w:pStyle w:val="2"/>
        <w:adjustRightInd w:val="0"/>
        <w:snapToGrid w:val="0"/>
        <w:spacing w:line="360" w:lineRule="auto"/>
        <w:ind w:left="0"/>
        <w:jc w:val="both"/>
        <w:rPr>
          <w:rFonts w:ascii="宋体" w:eastAsia="宋体" w:hAnsi="宋体" w:cs="宋体"/>
          <w:lang w:val="en-US"/>
        </w:rPr>
      </w:pPr>
    </w:p>
    <w:bookmarkEnd w:id="189"/>
    <w:bookmarkEnd w:id="190"/>
    <w:bookmarkEnd w:id="191"/>
    <w:bookmarkEnd w:id="192"/>
    <w:bookmarkEnd w:id="193"/>
    <w:bookmarkEnd w:id="194"/>
    <w:p w:rsidR="001E1EE1" w:rsidRDefault="001E1EE1" w:rsidP="005A22B4">
      <w:pPr>
        <w:pStyle w:val="NewNew1"/>
        <w:adjustRightInd w:val="0"/>
        <w:snapToGrid w:val="0"/>
        <w:spacing w:beforeLines="50" w:line="360" w:lineRule="auto"/>
        <w:ind w:firstLineChars="0" w:firstLine="0"/>
        <w:rPr>
          <w:rFonts w:ascii="宋体" w:eastAsia="宋体" w:hAnsi="宋体" w:cs="宋体"/>
          <w:b/>
          <w:sz w:val="24"/>
        </w:rPr>
        <w:pPrChange w:id="197" w:author="Administrator" w:date="2020-09-22T09:26:00Z">
          <w:pPr>
            <w:pStyle w:val="NewNew1"/>
            <w:adjustRightInd w:val="0"/>
            <w:snapToGrid w:val="0"/>
            <w:spacing w:beforeLines="50" w:line="360" w:lineRule="auto"/>
            <w:ind w:firstLineChars="0" w:firstLine="0"/>
          </w:pPr>
        </w:pPrChange>
      </w:pPr>
    </w:p>
    <w:p w:rsidR="001E1EE1" w:rsidRDefault="001E1EE1">
      <w:pPr>
        <w:jc w:val="center"/>
        <w:rPr>
          <w:rFonts w:ascii="方正小标宋简体" w:eastAsia="方正小标宋简体"/>
          <w:bCs/>
          <w:sz w:val="40"/>
          <w:szCs w:val="40"/>
        </w:rPr>
      </w:pPr>
      <w:r w:rsidRPr="001E1EE1">
        <w:rPr>
          <w:rFonts w:ascii="仿宋" w:eastAsia="仿宋" w:hAnsi="仿宋" w:cs="仿宋"/>
          <w:b/>
          <w:bCs/>
          <w:kern w:val="2"/>
          <w:sz w:val="44"/>
          <w:szCs w:val="44"/>
          <w:lang w:val="en-US" w:bidi="ar-SA"/>
        </w:rPr>
        <w:pict>
          <v:rect id="矩形 2" o:spid="_x0000_s1027" style="position:absolute;left:0;text-align:left;margin-left:0;margin-top:-35.75pt;width:61.75pt;height:25.75pt;z-index:25166080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koLrLVAAAACAEAAA8AAAAA&#10;AAAAAQAgAAAAIgAAAGRycy9kb3ducmV2LnhtbFBLAQIUABQAAAAIAIdO4kCQ32BHpQEAADIDAAAO&#10;AAAAAAAAAAEAIAAAACQBAABkcnMvZTJvRG9jLnhtbFBLBQYAAAAABgAGAFkBAAA7BQAAAAA=&#10;" stroked="f">
            <v:textbox>
              <w:txbxContent>
                <w:p w:rsidR="005A22B4" w:rsidRDefault="005A22B4">
                  <w:pPr>
                    <w:rPr>
                      <w:rFonts w:ascii="仿宋_GB2312"/>
                      <w:szCs w:val="32"/>
                    </w:rPr>
                  </w:pPr>
                </w:p>
              </w:txbxContent>
            </v:textbox>
          </v:rect>
        </w:pict>
      </w:r>
      <w:r w:rsidR="005A22B4">
        <w:rPr>
          <w:rFonts w:ascii="仿宋" w:eastAsia="仿宋" w:hAnsi="仿宋" w:cs="仿宋" w:hint="eastAsia"/>
          <w:b/>
          <w:bCs/>
          <w:kern w:val="2"/>
          <w:sz w:val="44"/>
          <w:szCs w:val="44"/>
          <w:lang w:val="en-US" w:bidi="ar-SA"/>
        </w:rPr>
        <w:t>租 赁 合 同</w:t>
      </w:r>
    </w:p>
    <w:p w:rsidR="001E1EE1" w:rsidRDefault="005A22B4">
      <w:pPr>
        <w:spacing w:line="400" w:lineRule="exact"/>
        <w:ind w:rightChars="12" w:right="26"/>
        <w:jc w:val="center"/>
        <w:rPr>
          <w:b/>
          <w:bCs/>
          <w:sz w:val="24"/>
        </w:rPr>
      </w:pPr>
      <w:r>
        <w:rPr>
          <w:rFonts w:hint="eastAsia"/>
          <w:b/>
          <w:bCs/>
          <w:sz w:val="24"/>
        </w:rPr>
        <w:t>（</w:t>
      </w:r>
      <w:r>
        <w:rPr>
          <w:rFonts w:hint="eastAsia"/>
          <w:b/>
          <w:bCs/>
          <w:sz w:val="24"/>
          <w:lang w:val="en-US"/>
        </w:rPr>
        <w:t>合同模板，以最终签订为准</w:t>
      </w:r>
      <w:r>
        <w:rPr>
          <w:rFonts w:hint="eastAsia"/>
          <w:b/>
          <w:bCs/>
          <w:sz w:val="24"/>
        </w:rPr>
        <w:t xml:space="preserve">）            　　　　　　　　　　　　　</w:t>
      </w:r>
    </w:p>
    <w:p w:rsidR="001E1EE1" w:rsidRDefault="005A22B4">
      <w:pPr>
        <w:spacing w:line="400" w:lineRule="exact"/>
        <w:ind w:rightChars="12" w:right="26"/>
        <w:jc w:val="center"/>
        <w:rPr>
          <w:kern w:val="2"/>
          <w:sz w:val="28"/>
          <w:szCs w:val="28"/>
          <w:lang w:val="en-US" w:bidi="ar-SA"/>
        </w:rPr>
      </w:pPr>
      <w:r>
        <w:rPr>
          <w:rFonts w:hint="eastAsia"/>
          <w:b/>
          <w:bCs/>
          <w:sz w:val="24"/>
        </w:rPr>
        <w:t xml:space="preserve">                                     </w:t>
      </w:r>
      <w:r>
        <w:rPr>
          <w:rFonts w:hint="eastAsia"/>
          <w:bCs/>
          <w:sz w:val="24"/>
        </w:rPr>
        <w:t xml:space="preserve"> </w:t>
      </w:r>
      <w:r>
        <w:rPr>
          <w:rFonts w:hint="eastAsia"/>
          <w:kern w:val="2"/>
          <w:sz w:val="28"/>
          <w:szCs w:val="28"/>
          <w:lang w:val="en-US" w:bidi="ar-SA"/>
        </w:rPr>
        <w:t>合同编号:</w:t>
      </w:r>
    </w:p>
    <w:p w:rsidR="001E1EE1" w:rsidRDefault="005A22B4">
      <w:pPr>
        <w:spacing w:line="400" w:lineRule="exact"/>
        <w:ind w:rightChars="12" w:right="26"/>
        <w:jc w:val="center"/>
        <w:rPr>
          <w:kern w:val="2"/>
          <w:sz w:val="28"/>
          <w:szCs w:val="28"/>
          <w:lang w:val="en-US" w:bidi="ar-SA"/>
        </w:rPr>
      </w:pPr>
      <w:r>
        <w:rPr>
          <w:rFonts w:hint="eastAsia"/>
          <w:kern w:val="2"/>
          <w:sz w:val="28"/>
          <w:szCs w:val="28"/>
          <w:lang w:val="en-US" w:bidi="ar-SA"/>
        </w:rPr>
        <w:t xml:space="preserve">                                 </w:t>
      </w:r>
    </w:p>
    <w:p w:rsidR="001E1EE1" w:rsidRDefault="001E1EE1">
      <w:pPr>
        <w:spacing w:line="400" w:lineRule="exact"/>
        <w:rPr>
          <w:rFonts w:ascii="仿宋_GB2312"/>
          <w:b/>
          <w:bCs/>
          <w:sz w:val="28"/>
        </w:rPr>
      </w:pPr>
    </w:p>
    <w:p w:rsidR="001E1EE1" w:rsidRDefault="005A22B4">
      <w:pPr>
        <w:pStyle w:val="NewNew0"/>
        <w:spacing w:line="360" w:lineRule="exact"/>
        <w:rPr>
          <w:rFonts w:ascii="宋体" w:eastAsia="宋体" w:hAnsi="宋体" w:cs="宋体"/>
          <w:b/>
          <w:sz w:val="24"/>
          <w:u w:val="single"/>
        </w:rPr>
      </w:pPr>
      <w:r>
        <w:rPr>
          <w:rFonts w:ascii="宋体" w:eastAsia="宋体" w:hAnsi="宋体" w:cs="宋体" w:hint="eastAsia"/>
          <w:b/>
          <w:sz w:val="24"/>
        </w:rPr>
        <w:t>甲方（出租人）：</w:t>
      </w:r>
      <w:r>
        <w:rPr>
          <w:rFonts w:ascii="宋体" w:eastAsia="宋体" w:hAnsi="宋体" w:cs="宋体" w:hint="eastAsia"/>
          <w:b/>
          <w:sz w:val="24"/>
          <w:u w:val="single"/>
        </w:rPr>
        <w:t xml:space="preserve">  佛山市顺德区捷援清障服务有限公司                 </w:t>
      </w:r>
    </w:p>
    <w:p w:rsidR="001E1EE1" w:rsidRDefault="005A22B4">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rsidR="001E1EE1" w:rsidRDefault="005A22B4">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w:t>
      </w:r>
      <w:r>
        <w:rPr>
          <w:rFonts w:ascii="Arial" w:eastAsia="宋体" w:hAnsi="Arial" w:cs="Arial"/>
          <w:sz w:val="24"/>
        </w:rPr>
        <w:t>√</w:t>
      </w:r>
      <w:r>
        <w:rPr>
          <w:rFonts w:ascii="宋体" w:eastAsia="宋体" w:hAnsi="宋体" w:cs="宋体" w:hint="eastAsia"/>
          <w:sz w:val="24"/>
        </w:rPr>
        <w:t>】社会统一信用代码【 】其他</w:t>
      </w:r>
      <w:r>
        <w:rPr>
          <w:rFonts w:ascii="宋体" w:eastAsia="宋体" w:hAnsi="宋体" w:cs="宋体" w:hint="eastAsia"/>
          <w:b/>
          <w:sz w:val="24"/>
          <w:u w:val="single"/>
        </w:rPr>
        <w:t xml:space="preserve">     </w:t>
      </w:r>
    </w:p>
    <w:p w:rsidR="001E1EE1" w:rsidRDefault="005A22B4">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p>
    <w:p w:rsidR="001E1EE1" w:rsidRDefault="005A22B4">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rsidR="001E1EE1" w:rsidRDefault="005A22B4">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rsidR="001E1EE1" w:rsidRDefault="005A22B4">
      <w:pPr>
        <w:pStyle w:val="NewNew0"/>
        <w:spacing w:line="360" w:lineRule="exact"/>
        <w:rPr>
          <w:rFonts w:ascii="宋体" w:eastAsia="宋体" w:hAnsi="宋体" w:cs="宋体"/>
          <w:b/>
          <w:sz w:val="24"/>
        </w:rPr>
      </w:pPr>
      <w:r>
        <w:rPr>
          <w:rFonts w:ascii="宋体" w:eastAsia="宋体" w:hAnsi="宋体" w:cs="宋体" w:hint="eastAsia"/>
          <w:b/>
          <w:sz w:val="24"/>
        </w:rPr>
        <w:t>乙方（承租人）：</w:t>
      </w:r>
      <w:r>
        <w:rPr>
          <w:rFonts w:ascii="宋体" w:eastAsia="宋体" w:hAnsi="宋体" w:cs="宋体" w:hint="eastAsia"/>
          <w:b/>
          <w:sz w:val="24"/>
          <w:u w:val="single"/>
        </w:rPr>
        <w:t xml:space="preserve">                                                     </w:t>
      </w:r>
    </w:p>
    <w:p w:rsidR="001E1EE1" w:rsidRDefault="005A22B4">
      <w:pPr>
        <w:pStyle w:val="NewNew0"/>
        <w:spacing w:line="360" w:lineRule="exact"/>
        <w:rPr>
          <w:rFonts w:ascii="宋体" w:eastAsia="宋体" w:hAnsi="宋体" w:cs="宋体"/>
          <w:b/>
          <w:sz w:val="24"/>
        </w:rPr>
      </w:pPr>
      <w:r>
        <w:rPr>
          <w:rFonts w:ascii="宋体" w:eastAsia="宋体" w:hAnsi="宋体" w:cs="宋体" w:hint="eastAsia"/>
          <w:b/>
          <w:sz w:val="24"/>
        </w:rPr>
        <w:t xml:space="preserve">【 】法定代表人【 】负责人【 】其他 </w:t>
      </w:r>
      <w:r>
        <w:rPr>
          <w:rFonts w:ascii="宋体" w:eastAsia="宋体" w:hAnsi="宋体" w:cs="宋体" w:hint="eastAsia"/>
          <w:b/>
          <w:sz w:val="24"/>
          <w:u w:val="single"/>
        </w:rPr>
        <w:t xml:space="preserve">                                 </w:t>
      </w:r>
    </w:p>
    <w:p w:rsidR="001E1EE1" w:rsidRDefault="005A22B4">
      <w:pPr>
        <w:pStyle w:val="NewNew0"/>
        <w:spacing w:line="360" w:lineRule="exact"/>
        <w:rPr>
          <w:rFonts w:ascii="宋体" w:eastAsia="宋体" w:hAnsi="宋体" w:cs="宋体"/>
          <w:sz w:val="24"/>
        </w:rPr>
      </w:pPr>
      <w:r>
        <w:rPr>
          <w:rFonts w:ascii="宋体" w:eastAsia="宋体" w:hAnsi="宋体" w:cs="宋体" w:hint="eastAsia"/>
          <w:sz w:val="24"/>
        </w:rPr>
        <w:t>证件类型：【 】居民身份证【 】护照【 】社会统一信用代码【 】其他</w:t>
      </w:r>
      <w:r>
        <w:rPr>
          <w:rFonts w:ascii="宋体" w:eastAsia="宋体" w:hAnsi="宋体" w:cs="宋体" w:hint="eastAsia"/>
          <w:b/>
          <w:sz w:val="24"/>
          <w:u w:val="single"/>
        </w:rPr>
        <w:t xml:space="preserve">     </w:t>
      </w:r>
    </w:p>
    <w:p w:rsidR="001E1EE1" w:rsidRDefault="005A22B4">
      <w:pPr>
        <w:pStyle w:val="NewNew0"/>
        <w:spacing w:line="360" w:lineRule="exact"/>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p>
    <w:p w:rsidR="001E1EE1" w:rsidRDefault="005A22B4">
      <w:pPr>
        <w:pStyle w:val="NewNew0"/>
        <w:spacing w:line="360" w:lineRule="exact"/>
        <w:rPr>
          <w:rFonts w:ascii="宋体" w:eastAsia="宋体" w:hAnsi="宋体" w:cs="宋体"/>
          <w:sz w:val="24"/>
          <w:u w:val="single"/>
        </w:rPr>
      </w:pP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rsidR="001E1EE1" w:rsidRDefault="005A22B4">
      <w:pPr>
        <w:pStyle w:val="NewNew0"/>
        <w:spacing w:line="360" w:lineRule="exact"/>
        <w:rPr>
          <w:rFonts w:ascii="宋体" w:eastAsia="宋体" w:hAnsi="宋体" w:cs="宋体"/>
          <w:sz w:val="24"/>
          <w:u w:val="single"/>
        </w:rPr>
      </w:pPr>
      <w:r>
        <w:rPr>
          <w:rFonts w:ascii="宋体" w:eastAsia="宋体" w:hAnsi="宋体" w:cs="宋体" w:hint="eastAsia"/>
          <w:sz w:val="24"/>
        </w:rPr>
        <w:t>通讯地址：</w:t>
      </w:r>
      <w:r>
        <w:rPr>
          <w:rFonts w:ascii="宋体" w:eastAsia="宋体" w:hAnsi="宋体" w:cs="宋体" w:hint="eastAsia"/>
          <w:sz w:val="24"/>
          <w:u w:val="single"/>
        </w:rPr>
        <w:t xml:space="preserve">                                                           </w:t>
      </w:r>
    </w:p>
    <w:p w:rsidR="001E1EE1" w:rsidRDefault="001E1EE1">
      <w:pPr>
        <w:spacing w:line="400" w:lineRule="exact"/>
        <w:ind w:firstLineChars="245" w:firstLine="590"/>
        <w:rPr>
          <w:rFonts w:ascii="仿宋_GB2312"/>
          <w:b/>
          <w:bCs/>
          <w:sz w:val="24"/>
        </w:rPr>
      </w:pPr>
    </w:p>
    <w:p w:rsidR="001E1EE1" w:rsidRDefault="005A22B4">
      <w:pPr>
        <w:pStyle w:val="New"/>
        <w:spacing w:line="360" w:lineRule="exact"/>
        <w:ind w:firstLineChars="200" w:firstLine="480"/>
        <w:rPr>
          <w:rFonts w:ascii="宋体" w:hAnsi="宋体" w:cs="宋体"/>
          <w:sz w:val="24"/>
        </w:rPr>
      </w:pPr>
      <w:r>
        <w:rPr>
          <w:rFonts w:ascii="宋体" w:hAnsi="宋体" w:cs="宋体" w:hint="eastAsia"/>
          <w:sz w:val="24"/>
        </w:rPr>
        <w:t>根据《中华人民共和国合同法》及其他有关法律、法规的规定，甲、乙双方经协商一致，就土地使用权租赁事宜达成如下协议：</w:t>
      </w:r>
    </w:p>
    <w:p w:rsidR="001E1EE1" w:rsidRDefault="001E1EE1">
      <w:pPr>
        <w:pStyle w:val="New"/>
        <w:spacing w:line="360" w:lineRule="exact"/>
        <w:ind w:firstLineChars="200" w:firstLine="480"/>
        <w:rPr>
          <w:rFonts w:ascii="宋体" w:hAnsi="宋体" w:cs="宋体"/>
          <w:sz w:val="24"/>
        </w:rPr>
      </w:pPr>
    </w:p>
    <w:p w:rsidR="001E1EE1" w:rsidRDefault="005A22B4">
      <w:pPr>
        <w:pStyle w:val="New"/>
        <w:numPr>
          <w:ilvl w:val="0"/>
          <w:numId w:val="4"/>
        </w:numPr>
        <w:spacing w:line="360" w:lineRule="exact"/>
        <w:ind w:firstLineChars="200" w:firstLine="482"/>
        <w:rPr>
          <w:rFonts w:ascii="宋体" w:hAnsi="宋体" w:cs="宋体"/>
          <w:b/>
          <w:sz w:val="24"/>
        </w:rPr>
      </w:pPr>
      <w:r>
        <w:rPr>
          <w:rFonts w:ascii="宋体" w:hAnsi="宋体" w:cs="宋体" w:hint="eastAsia"/>
          <w:b/>
          <w:sz w:val="24"/>
        </w:rPr>
        <w:t>租赁土地的情况、用途及租赁要求</w:t>
      </w:r>
    </w:p>
    <w:p w:rsidR="001E1EE1" w:rsidRDefault="005A22B4">
      <w:pPr>
        <w:pStyle w:val="New"/>
        <w:numPr>
          <w:ilvl w:val="0"/>
          <w:numId w:val="5"/>
        </w:numPr>
        <w:spacing w:line="360" w:lineRule="exact"/>
        <w:ind w:firstLineChars="200" w:firstLine="480"/>
        <w:rPr>
          <w:rFonts w:ascii="宋体" w:hAnsi="宋体" w:cs="宋体"/>
          <w:sz w:val="24"/>
        </w:rPr>
      </w:pPr>
      <w:r>
        <w:rPr>
          <w:rFonts w:ascii="宋体" w:hAnsi="宋体" w:cs="宋体" w:hint="eastAsia"/>
          <w:sz w:val="24"/>
        </w:rPr>
        <w:t>租赁土地情况：甲方</w:t>
      </w:r>
      <w:bookmarkStart w:id="198" w:name="_Hlk495853216"/>
      <w:r>
        <w:rPr>
          <w:rFonts w:ascii="宋体" w:hAnsi="宋体" w:cs="宋体" w:hint="eastAsia"/>
          <w:sz w:val="24"/>
        </w:rPr>
        <w:t>出租的土地位于</w:t>
      </w:r>
      <w:bookmarkEnd w:id="198"/>
      <w:r>
        <w:rPr>
          <w:rFonts w:ascii="宋体" w:hAnsi="宋体" w:cs="宋体" w:hint="eastAsia"/>
          <w:sz w:val="24"/>
          <w:u w:val="single"/>
        </w:rPr>
        <w:t>佛山市顺德</w:t>
      </w:r>
      <w:bookmarkStart w:id="199" w:name="_GoBack"/>
      <w:bookmarkEnd w:id="199"/>
      <w:r>
        <w:rPr>
          <w:rFonts w:ascii="宋体" w:hAnsi="宋体" w:cs="宋体" w:hint="eastAsia"/>
          <w:sz w:val="24"/>
          <w:u w:val="single"/>
        </w:rPr>
        <w:t>区容桂街道新发路以北、龙华大涌东侧地块</w:t>
      </w:r>
      <w:r>
        <w:rPr>
          <w:rFonts w:ascii="宋体" w:hAnsi="宋体" w:cs="宋体" w:hint="eastAsia"/>
          <w:sz w:val="24"/>
        </w:rPr>
        <w:t>，土地面积</w:t>
      </w:r>
      <w:bookmarkStart w:id="200" w:name="_Hlk495854885"/>
      <w:r>
        <w:rPr>
          <w:rFonts w:ascii="宋体" w:hAnsi="宋体" w:cs="宋体" w:hint="eastAsia"/>
          <w:sz w:val="24"/>
        </w:rPr>
        <w:t>约</w:t>
      </w:r>
      <w:r>
        <w:rPr>
          <w:rFonts w:cs="宋体" w:hint="eastAsia"/>
          <w:sz w:val="24"/>
          <w:u w:val="single"/>
        </w:rPr>
        <w:t>25146.61</w:t>
      </w:r>
      <w:r>
        <w:rPr>
          <w:rFonts w:ascii="宋体" w:hAnsi="宋体" w:cs="宋体" w:hint="eastAsia"/>
          <w:sz w:val="24"/>
        </w:rPr>
        <w:t>平方米</w:t>
      </w:r>
      <w:bookmarkEnd w:id="200"/>
      <w:r>
        <w:rPr>
          <w:rFonts w:ascii="宋体" w:hAnsi="宋体" w:cs="宋体" w:hint="eastAsia"/>
          <w:sz w:val="24"/>
        </w:rPr>
        <w:t>（以实际移交为准）。</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（二）租赁土地用途：</w:t>
      </w:r>
      <w:r>
        <w:rPr>
          <w:rFonts w:eastAsia="宋体" w:hint="eastAsia"/>
          <w:sz w:val="24"/>
          <w:szCs w:val="24"/>
        </w:rPr>
        <w:t>租赁物按现状出租，定向用于暂扣车辆保管服务、交通违法车辆拖曳服务、交通事故拖曳服务等社会公共配套类服务使用。</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三）乙方已充分了解租赁土地的权属、面积（含实用面积）、现状、用途、规划、位置、相关行政部门的使用要求、所处环境、所处气候等，乙方接受前述租赁土地的条件，没有任何异议，愿意按现状承租该租赁土地。乙方完全接受租赁土地一切已知和未知的瑕疵并自负责任。乙方不得以租赁土地存在任何瑕疵为由向甲方主张任何责任，向甲方索取赔偿、补偿等款项、拖欠租金或单方要求解除租赁关系（合同的特别约定除外），甲方不承担租赁土地的瑕疵保证。</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（四）甲方依据本合同出租土地给乙方使用，土地的其他权益属甲方所有，地下资源，埋藏物和公用设施均属于甲方，不属于土地的出租范围。</w:t>
      </w:r>
    </w:p>
    <w:p w:rsidR="001E1EE1" w:rsidRDefault="001E1EE1">
      <w:pPr>
        <w:pStyle w:val="New"/>
        <w:spacing w:line="360" w:lineRule="exact"/>
        <w:ind w:firstLineChars="200" w:firstLine="482"/>
        <w:rPr>
          <w:rFonts w:ascii="宋体" w:hAnsi="宋体" w:cs="宋体"/>
          <w:b/>
          <w:sz w:val="24"/>
        </w:rPr>
      </w:pPr>
    </w:p>
    <w:p w:rsidR="001E1EE1" w:rsidRDefault="005A22B4">
      <w:pPr>
        <w:pStyle w:val="New"/>
        <w:spacing w:line="360" w:lineRule="exact"/>
        <w:ind w:firstLineChars="200" w:firstLine="482"/>
        <w:rPr>
          <w:rFonts w:ascii="宋体" w:hAnsi="宋体" w:cs="宋体"/>
          <w:b/>
          <w:sz w:val="24"/>
        </w:rPr>
      </w:pPr>
      <w:r>
        <w:rPr>
          <w:rFonts w:ascii="宋体" w:hAnsi="宋体" w:cs="宋体" w:hint="eastAsia"/>
          <w:b/>
          <w:sz w:val="24"/>
        </w:rPr>
        <w:t>第二条 租赁期限、免租期、履约</w:t>
      </w:r>
      <w:r>
        <w:rPr>
          <w:rFonts w:ascii="宋体" w:hAnsi="宋体" w:cs="宋体" w:hint="eastAsia"/>
          <w:b/>
          <w:bCs/>
          <w:sz w:val="24"/>
        </w:rPr>
        <w:t>保证</w:t>
      </w:r>
      <w:r>
        <w:rPr>
          <w:rFonts w:ascii="宋体" w:hAnsi="宋体" w:cs="宋体" w:hint="eastAsia"/>
          <w:b/>
          <w:sz w:val="24"/>
        </w:rPr>
        <w:t>金、租金</w:t>
      </w:r>
    </w:p>
    <w:p w:rsidR="001E1EE1" w:rsidRDefault="005A22B4">
      <w:pPr>
        <w:pStyle w:val="New"/>
        <w:spacing w:line="360" w:lineRule="exact"/>
        <w:ind w:firstLineChars="91" w:firstLine="218"/>
        <w:rPr>
          <w:rFonts w:ascii="宋体" w:hAnsi="宋体" w:cs="宋体"/>
          <w:sz w:val="24"/>
        </w:rPr>
      </w:pPr>
      <w:r>
        <w:rPr>
          <w:rFonts w:ascii="宋体" w:hAnsi="宋体" w:cs="宋体" w:hint="eastAsia"/>
          <w:sz w:val="24"/>
        </w:rPr>
        <w:t xml:space="preserve"> （一）租赁期限为</w:t>
      </w:r>
      <w:r>
        <w:rPr>
          <w:rFonts w:ascii="宋体" w:hAnsi="宋体" w:cs="宋体" w:hint="eastAsia"/>
          <w:sz w:val="24"/>
          <w:u w:val="single"/>
        </w:rPr>
        <w:t xml:space="preserve"> 2 </w:t>
      </w:r>
      <w:r>
        <w:rPr>
          <w:rFonts w:ascii="宋体" w:hAnsi="宋体" w:cs="宋体" w:hint="eastAsia"/>
          <w:sz w:val="24"/>
        </w:rPr>
        <w:t>年，自租赁土地交付之日起计算，租赁土地交付使用时间以《移交确认书》为准。</w:t>
      </w:r>
    </w:p>
    <w:p w:rsidR="001E1EE1" w:rsidRDefault="005A22B4">
      <w:pPr>
        <w:spacing w:line="360" w:lineRule="exact"/>
        <w:ind w:leftChars="75" w:left="165" w:firstLineChars="33" w:firstLine="79"/>
        <w:rPr>
          <w:kern w:val="2"/>
          <w:sz w:val="24"/>
          <w:szCs w:val="24"/>
          <w:lang w:val="en-US" w:bidi="ar-SA"/>
        </w:rPr>
      </w:pPr>
      <w:r>
        <w:rPr>
          <w:rFonts w:hint="eastAsia"/>
          <w:sz w:val="24"/>
        </w:rPr>
        <w:t>（二）</w:t>
      </w:r>
      <w:r>
        <w:rPr>
          <w:rFonts w:hint="eastAsia"/>
          <w:sz w:val="24"/>
          <w:lang w:val="en-US"/>
        </w:rPr>
        <w:t>本次租赁不设免租期</w:t>
      </w:r>
      <w:r>
        <w:rPr>
          <w:rFonts w:hint="eastAsia"/>
          <w:sz w:val="24"/>
        </w:rPr>
        <w:t>。</w:t>
      </w:r>
    </w:p>
    <w:p w:rsidR="001E1EE1" w:rsidRDefault="005A22B4">
      <w:pPr>
        <w:spacing w:line="360" w:lineRule="exact"/>
        <w:ind w:leftChars="75" w:left="165" w:firstLineChars="33" w:firstLine="79"/>
        <w:rPr>
          <w:kern w:val="2"/>
          <w:sz w:val="24"/>
          <w:szCs w:val="24"/>
          <w:lang w:val="en-US" w:bidi="ar-SA"/>
        </w:rPr>
      </w:pPr>
      <w:r>
        <w:rPr>
          <w:rFonts w:hint="eastAsia"/>
          <w:kern w:val="2"/>
          <w:sz w:val="24"/>
          <w:szCs w:val="24"/>
          <w:lang w:val="en-US" w:bidi="ar-SA"/>
        </w:rPr>
        <w:t>（三）甲乙双方签订合同前，乙方向甲方</w:t>
      </w:r>
      <w:r>
        <w:rPr>
          <w:rFonts w:hint="eastAsia"/>
          <w:sz w:val="24"/>
        </w:rPr>
        <w:t>一次性支付</w:t>
      </w:r>
      <w:r>
        <w:rPr>
          <w:rFonts w:hint="eastAsia"/>
          <w:kern w:val="2"/>
          <w:sz w:val="24"/>
          <w:szCs w:val="24"/>
          <w:lang w:val="en-US" w:bidi="ar-SA"/>
        </w:rPr>
        <w:t>履约保证金人民币</w:t>
      </w:r>
      <w:r>
        <w:rPr>
          <w:rFonts w:hint="eastAsia"/>
          <w:kern w:val="2"/>
          <w:sz w:val="24"/>
          <w:szCs w:val="24"/>
          <w:u w:val="single"/>
          <w:lang w:val="en-US" w:bidi="ar-SA"/>
        </w:rPr>
        <w:t xml:space="preserve">   元整 </w:t>
      </w:r>
      <w:r>
        <w:rPr>
          <w:rFonts w:hint="eastAsia"/>
          <w:kern w:val="2"/>
          <w:sz w:val="24"/>
          <w:szCs w:val="24"/>
          <w:lang w:val="en-US" w:bidi="ar-SA"/>
        </w:rPr>
        <w:t>（小写：¥</w:t>
      </w:r>
      <w:r>
        <w:rPr>
          <w:rFonts w:hint="eastAsia"/>
          <w:kern w:val="2"/>
          <w:sz w:val="24"/>
          <w:szCs w:val="24"/>
          <w:u w:val="single"/>
          <w:lang w:val="en-US" w:bidi="ar-SA"/>
        </w:rPr>
        <w:t xml:space="preserve">     </w:t>
      </w:r>
      <w:r>
        <w:rPr>
          <w:rFonts w:hint="eastAsia"/>
          <w:kern w:val="2"/>
          <w:sz w:val="24"/>
          <w:szCs w:val="24"/>
          <w:lang w:val="en-US" w:bidi="ar-SA"/>
        </w:rPr>
        <w:t>.00元），履约保证金按</w:t>
      </w:r>
      <w:r>
        <w:rPr>
          <w:rFonts w:hint="eastAsia"/>
          <w:kern w:val="2"/>
          <w:sz w:val="24"/>
          <w:szCs w:val="24"/>
          <w:u w:val="single"/>
          <w:lang w:val="en-US" w:bidi="ar-SA"/>
        </w:rPr>
        <w:t xml:space="preserve"> 3 </w:t>
      </w:r>
      <w:r>
        <w:rPr>
          <w:rFonts w:hint="eastAsia"/>
          <w:kern w:val="2"/>
          <w:sz w:val="24"/>
          <w:szCs w:val="24"/>
          <w:lang w:val="en-US" w:bidi="ar-SA"/>
        </w:rPr>
        <w:t>个月租金计算，以甲方开具的收据为准。</w:t>
      </w:r>
    </w:p>
    <w:p w:rsidR="001E1EE1" w:rsidRDefault="005A22B4">
      <w:pPr>
        <w:spacing w:line="360" w:lineRule="exact"/>
        <w:ind w:rightChars="12" w:right="26" w:firstLineChars="133" w:firstLine="319"/>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rsidR="001E1EE1" w:rsidRDefault="005A22B4">
      <w:pPr>
        <w:spacing w:line="360" w:lineRule="exact"/>
        <w:ind w:rightChars="12" w:right="26" w:firstLineChars="133" w:firstLine="319"/>
        <w:rPr>
          <w:kern w:val="2"/>
          <w:sz w:val="24"/>
          <w:szCs w:val="24"/>
          <w:lang w:val="en-US" w:bidi="ar-SA"/>
        </w:rPr>
      </w:pPr>
      <w:r>
        <w:rPr>
          <w:rFonts w:hint="eastAsia"/>
          <w:kern w:val="2"/>
          <w:sz w:val="24"/>
          <w:szCs w:val="24"/>
          <w:lang w:val="en-US" w:bidi="ar-SA"/>
        </w:rPr>
        <w:t>（五）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rsidR="001E1EE1" w:rsidRDefault="005A22B4">
      <w:pPr>
        <w:pStyle w:val="New"/>
        <w:spacing w:line="360" w:lineRule="exact"/>
        <w:ind w:firstLineChars="133" w:firstLine="319"/>
        <w:rPr>
          <w:rFonts w:ascii="宋体" w:hAnsi="宋体" w:cs="宋体"/>
          <w:sz w:val="24"/>
        </w:rPr>
      </w:pPr>
      <w:r>
        <w:rPr>
          <w:rFonts w:ascii="宋体" w:hAnsi="宋体" w:cs="宋体" w:hint="eastAsia"/>
          <w:sz w:val="24"/>
        </w:rPr>
        <w:t>（六）租金标准及支付方式：起始月租金为人民币</w:t>
      </w:r>
      <w:r>
        <w:rPr>
          <w:rFonts w:ascii="宋体" w:hAnsi="宋体" w:cs="宋体" w:hint="eastAsia"/>
          <w:sz w:val="24"/>
          <w:u w:val="single"/>
        </w:rPr>
        <w:t xml:space="preserve">       </w:t>
      </w:r>
      <w:r>
        <w:rPr>
          <w:rFonts w:ascii="宋体" w:hAnsi="宋体" w:cs="宋体" w:hint="eastAsia"/>
          <w:sz w:val="24"/>
        </w:rPr>
        <w:t xml:space="preserve">元（小写:¥      </w:t>
      </w:r>
      <w:r>
        <w:rPr>
          <w:rFonts w:ascii="宋体" w:hAnsi="宋体" w:cs="宋体" w:hint="eastAsia"/>
          <w:sz w:val="24"/>
          <w:u w:val="single"/>
        </w:rPr>
        <w:t xml:space="preserve"> </w:t>
      </w:r>
      <w:r>
        <w:rPr>
          <w:rFonts w:ascii="宋体" w:hAnsi="宋体" w:cs="宋体" w:hint="eastAsia"/>
          <w:sz w:val="24"/>
        </w:rPr>
        <w:t>.00元），乙方应于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日前支付首期租金，之后乙方必须于每月十五号前缴付当月租金给甲方，支付方式为</w:t>
      </w:r>
      <w:r>
        <w:rPr>
          <w:rFonts w:ascii="宋体" w:hAnsi="宋体" w:cs="宋体" w:hint="eastAsia"/>
          <w:sz w:val="24"/>
          <w:u w:val="single"/>
        </w:rPr>
        <w:t xml:space="preserve"> 银行代扣 </w:t>
      </w:r>
      <w:r>
        <w:rPr>
          <w:rFonts w:ascii="宋体" w:hAnsi="宋体" w:cs="宋体" w:hint="eastAsia"/>
          <w:sz w:val="24"/>
        </w:rPr>
        <w:t>，拖欠租金不得用履约保证金抵扣。</w:t>
      </w:r>
    </w:p>
    <w:p w:rsidR="001E1EE1" w:rsidRDefault="005A22B4">
      <w:pPr>
        <w:pStyle w:val="New"/>
        <w:spacing w:line="360" w:lineRule="exact"/>
        <w:ind w:firstLineChars="133" w:firstLine="319"/>
        <w:rPr>
          <w:rFonts w:ascii="宋体" w:hAnsi="宋体" w:cs="宋体"/>
          <w:sz w:val="24"/>
          <w:szCs w:val="22"/>
        </w:rPr>
      </w:pPr>
      <w:r>
        <w:rPr>
          <w:rFonts w:ascii="宋体" w:hAnsi="宋体" w:cs="宋体" w:hint="eastAsia"/>
          <w:sz w:val="24"/>
        </w:rPr>
        <w:t>（七）</w:t>
      </w:r>
      <w:r>
        <w:rPr>
          <w:rFonts w:ascii="宋体" w:hAnsi="宋体" w:cs="宋体" w:hint="eastAsia"/>
          <w:sz w:val="24"/>
          <w:szCs w:val="22"/>
        </w:rPr>
        <w:t>收付/退款账号：</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甲方收退款账户为：</w:t>
      </w:r>
      <w:r>
        <w:rPr>
          <w:rFonts w:ascii="宋体" w:eastAsia="宋体" w:hAnsi="宋体" w:cs="宋体" w:hint="eastAsia"/>
          <w:kern w:val="0"/>
          <w:sz w:val="24"/>
          <w:u w:val="single"/>
        </w:rPr>
        <w:t xml:space="preserve">  </w:t>
      </w:r>
      <w:r>
        <w:rPr>
          <w:rFonts w:ascii="宋体" w:eastAsia="宋体" w:hAnsi="宋体" w:cs="宋体" w:hint="eastAsia"/>
          <w:sz w:val="24"/>
          <w:u w:val="single"/>
        </w:rPr>
        <w:t xml:space="preserve">                          </w:t>
      </w:r>
    </w:p>
    <w:p w:rsidR="001E1EE1" w:rsidRDefault="005A22B4">
      <w:pPr>
        <w:pStyle w:val="NewNew"/>
        <w:spacing w:before="0" w:beforeAutospacing="0" w:after="0" w:afterAutospacing="0" w:line="360" w:lineRule="exact"/>
        <w:ind w:firstLineChars="200" w:firstLine="480"/>
        <w:rPr>
          <w:szCs w:val="22"/>
          <w:u w:val="single"/>
        </w:rPr>
      </w:pPr>
      <w:r>
        <w:rPr>
          <w:rFonts w:hint="eastAsia"/>
          <w:kern w:val="2"/>
          <w:szCs w:val="22"/>
        </w:rPr>
        <w:t>开户行：</w:t>
      </w:r>
      <w:r>
        <w:rPr>
          <w:rFonts w:hint="eastAsia"/>
          <w:u w:val="single"/>
        </w:rPr>
        <w:t xml:space="preserve"> </w:t>
      </w:r>
      <w:r>
        <w:rPr>
          <w:rFonts w:hint="eastAsia"/>
          <w:szCs w:val="22"/>
          <w:u w:val="single"/>
        </w:rPr>
        <w:t xml:space="preserve">                                       </w:t>
      </w:r>
    </w:p>
    <w:p w:rsidR="001E1EE1" w:rsidRDefault="005A22B4">
      <w:pPr>
        <w:pStyle w:val="NewNew"/>
        <w:spacing w:before="0" w:beforeAutospacing="0" w:after="0" w:afterAutospacing="0" w:line="360" w:lineRule="exact"/>
        <w:ind w:firstLineChars="200" w:firstLine="480"/>
        <w:rPr>
          <w:u w:val="single"/>
        </w:rPr>
      </w:pPr>
      <w:r>
        <w:rPr>
          <w:rFonts w:hint="eastAsia"/>
          <w:kern w:val="2"/>
          <w:szCs w:val="22"/>
        </w:rPr>
        <w:t>户名：</w:t>
      </w:r>
      <w:r>
        <w:rPr>
          <w:rFonts w:hint="eastAsia"/>
          <w:szCs w:val="22"/>
          <w:u w:val="single"/>
        </w:rPr>
        <w:t xml:space="preserve">                                   </w:t>
      </w:r>
      <w:r>
        <w:rPr>
          <w:rFonts w:hint="eastAsia"/>
          <w:u w:val="single"/>
        </w:rPr>
        <w:t xml:space="preserve">           </w:t>
      </w:r>
    </w:p>
    <w:p w:rsidR="001E1EE1" w:rsidRDefault="005A22B4">
      <w:pPr>
        <w:pStyle w:val="NewNew0"/>
        <w:tabs>
          <w:tab w:val="left" w:pos="6720"/>
        </w:tabs>
        <w:spacing w:line="360" w:lineRule="exact"/>
        <w:rPr>
          <w:rFonts w:ascii="宋体" w:eastAsia="宋体" w:hAnsi="宋体" w:cs="宋体"/>
          <w:sz w:val="24"/>
        </w:rPr>
      </w:pPr>
      <w:r>
        <w:rPr>
          <w:rFonts w:ascii="宋体" w:eastAsia="宋体" w:hAnsi="宋体" w:cs="宋体" w:hint="eastAsia"/>
          <w:sz w:val="24"/>
        </w:rPr>
        <w:t xml:space="preserve">    乙方收付款账户为：</w:t>
      </w:r>
      <w:r>
        <w:rPr>
          <w:rFonts w:ascii="宋体" w:eastAsia="宋体" w:hAnsi="宋体" w:cs="宋体" w:hint="eastAsia"/>
          <w:sz w:val="24"/>
          <w:u w:val="single"/>
        </w:rPr>
        <w:t xml:space="preserve">                                </w:t>
      </w:r>
    </w:p>
    <w:p w:rsidR="001E1EE1" w:rsidRDefault="005A22B4">
      <w:pPr>
        <w:pStyle w:val="NewNew"/>
        <w:spacing w:before="0" w:beforeAutospacing="0" w:after="0" w:afterAutospacing="0" w:line="360" w:lineRule="exact"/>
        <w:ind w:firstLineChars="200" w:firstLine="480"/>
        <w:rPr>
          <w:u w:val="single"/>
        </w:rPr>
      </w:pPr>
      <w:r>
        <w:rPr>
          <w:rFonts w:hint="eastAsia"/>
          <w:kern w:val="2"/>
          <w:szCs w:val="22"/>
        </w:rPr>
        <w:t>开户行：</w:t>
      </w:r>
      <w:r>
        <w:rPr>
          <w:rFonts w:hint="eastAsia"/>
          <w:u w:val="single"/>
        </w:rPr>
        <w:t xml:space="preserve">                        </w:t>
      </w:r>
    </w:p>
    <w:p w:rsidR="001E1EE1" w:rsidRDefault="005A22B4">
      <w:pPr>
        <w:pStyle w:val="NewNew"/>
        <w:spacing w:before="0" w:beforeAutospacing="0" w:after="0" w:afterAutospacing="0" w:line="360" w:lineRule="exact"/>
        <w:ind w:firstLineChars="200" w:firstLine="480"/>
        <w:rPr>
          <w:u w:val="single"/>
        </w:rPr>
      </w:pPr>
      <w:r>
        <w:rPr>
          <w:rFonts w:hint="eastAsia"/>
          <w:kern w:val="2"/>
          <w:szCs w:val="22"/>
        </w:rPr>
        <w:t>户名：</w:t>
      </w:r>
      <w:r>
        <w:rPr>
          <w:rFonts w:hint="eastAsia"/>
          <w:u w:val="single"/>
        </w:rPr>
        <w:t xml:space="preserve">                         </w:t>
      </w:r>
    </w:p>
    <w:p w:rsidR="001E1EE1" w:rsidRDefault="001E1EE1">
      <w:pPr>
        <w:pStyle w:val="New"/>
        <w:spacing w:line="360" w:lineRule="exact"/>
        <w:ind w:firstLineChars="200" w:firstLine="482"/>
        <w:rPr>
          <w:rFonts w:ascii="宋体" w:hAnsi="宋体" w:cs="宋体"/>
          <w:b/>
          <w:sz w:val="24"/>
        </w:rPr>
      </w:pPr>
    </w:p>
    <w:p w:rsidR="001E1EE1" w:rsidRDefault="005A22B4">
      <w:pPr>
        <w:pStyle w:val="New"/>
        <w:spacing w:line="360" w:lineRule="exact"/>
        <w:ind w:firstLineChars="200" w:firstLine="482"/>
        <w:rPr>
          <w:rFonts w:ascii="宋体" w:hAnsi="宋体" w:cs="宋体"/>
          <w:b/>
          <w:sz w:val="24"/>
        </w:rPr>
      </w:pPr>
      <w:r>
        <w:rPr>
          <w:rFonts w:ascii="宋体" w:hAnsi="宋体" w:cs="宋体" w:hint="eastAsia"/>
          <w:b/>
          <w:sz w:val="24"/>
        </w:rPr>
        <w:t xml:space="preserve">第三条 租赁土地的交付、返还： </w:t>
      </w:r>
    </w:p>
    <w:p w:rsidR="001E1EE1" w:rsidRDefault="005A22B4">
      <w:pPr>
        <w:pStyle w:val="New"/>
        <w:spacing w:line="360" w:lineRule="exact"/>
        <w:ind w:firstLineChars="133" w:firstLine="319"/>
        <w:rPr>
          <w:rFonts w:ascii="宋体" w:hAnsi="宋体" w:cs="宋体"/>
          <w:sz w:val="24"/>
        </w:rPr>
      </w:pPr>
      <w:r>
        <w:rPr>
          <w:rFonts w:ascii="宋体" w:hAnsi="宋体" w:cs="宋体" w:hint="eastAsia"/>
          <w:sz w:val="24"/>
        </w:rPr>
        <w:t>甲方根据实际情况并按现状将租赁土地移交给乙方，甲方向乙方移交租赁土地时，乙方应配合甲方并按甲方的要求签订书面的《移交确认书》。若乙方无正当理由拒绝接收租赁土地、拒绝签订《移交确认书》的，每逾期一日，甲方有权要求乙方按日租金标准的三倍支付违约金。本合同终止之日起30日内，甲、乙双方应对租赁土地和附属物品、设备、设施及水电气使用等情况进行交验，乙方应按本合同的约定和《移交确认书》返还租赁土地及其附属物品、设备设施、房门钥匙等，并结清应当承担的费用。</w:t>
      </w:r>
    </w:p>
    <w:p w:rsidR="001E1EE1" w:rsidRDefault="001E1EE1">
      <w:pPr>
        <w:pStyle w:val="New"/>
        <w:spacing w:line="360" w:lineRule="exact"/>
        <w:ind w:firstLineChars="200" w:firstLine="482"/>
        <w:rPr>
          <w:rFonts w:ascii="宋体" w:hAnsi="宋体" w:cs="宋体"/>
          <w:b/>
          <w:sz w:val="24"/>
        </w:rPr>
      </w:pPr>
    </w:p>
    <w:p w:rsidR="001E1EE1" w:rsidRDefault="005A22B4">
      <w:pPr>
        <w:pStyle w:val="New"/>
        <w:spacing w:line="360" w:lineRule="exact"/>
        <w:ind w:firstLineChars="200" w:firstLine="482"/>
        <w:rPr>
          <w:rFonts w:ascii="宋体" w:hAnsi="宋体" w:cs="宋体"/>
          <w:b/>
          <w:sz w:val="24"/>
        </w:rPr>
      </w:pPr>
      <w:r>
        <w:rPr>
          <w:rFonts w:ascii="宋体" w:hAnsi="宋体" w:cs="宋体" w:hint="eastAsia"/>
          <w:b/>
          <w:sz w:val="24"/>
        </w:rPr>
        <w:t>第四条 其他相关费用的承担</w:t>
      </w:r>
    </w:p>
    <w:p w:rsidR="001E1EE1" w:rsidRDefault="005A22B4">
      <w:pPr>
        <w:spacing w:line="360" w:lineRule="exact"/>
        <w:ind w:firstLineChars="133" w:firstLine="319"/>
        <w:rPr>
          <w:sz w:val="24"/>
        </w:rPr>
      </w:pPr>
      <w:r>
        <w:rPr>
          <w:rFonts w:hint="eastAsia"/>
          <w:sz w:val="24"/>
        </w:rPr>
        <w:lastRenderedPageBreak/>
        <w:t>（一）租赁土地的水、电开通（含开表）办理及安装的手续和费用全部由乙方承担。</w:t>
      </w:r>
    </w:p>
    <w:p w:rsidR="001E1EE1" w:rsidRDefault="005A22B4">
      <w:pPr>
        <w:spacing w:line="360" w:lineRule="exact"/>
        <w:ind w:firstLineChars="133" w:firstLine="319"/>
        <w:rPr>
          <w:sz w:val="24"/>
        </w:rPr>
      </w:pPr>
      <w:r>
        <w:rPr>
          <w:rFonts w:hint="eastAsia"/>
          <w:sz w:val="24"/>
        </w:rPr>
        <w:t>（二）租赁期间甲乙双方实行各付各税原则。土地使用税、租赁税由甲方支付，其他税费（包括但不限于租赁土地本身及乙方经营活动所产生的一切税费、水电费、维修费等）由乙方支付。</w:t>
      </w:r>
    </w:p>
    <w:p w:rsidR="001E1EE1" w:rsidRDefault="001E1EE1">
      <w:pPr>
        <w:pStyle w:val="NewNew0"/>
        <w:spacing w:line="360" w:lineRule="exact"/>
        <w:ind w:firstLineChars="200" w:firstLine="482"/>
        <w:rPr>
          <w:rFonts w:ascii="宋体" w:eastAsia="宋体" w:hAnsi="宋体" w:cs="宋体"/>
          <w:b/>
          <w:bCs/>
          <w:sz w:val="24"/>
        </w:rPr>
      </w:pPr>
    </w:p>
    <w:p w:rsidR="001E1EE1" w:rsidRDefault="005A22B4">
      <w:pPr>
        <w:pStyle w:val="NewNew0"/>
        <w:spacing w:line="360" w:lineRule="exact"/>
        <w:ind w:firstLineChars="200" w:firstLine="482"/>
        <w:rPr>
          <w:rFonts w:ascii="宋体" w:eastAsia="宋体" w:hAnsi="宋体" w:cs="宋体"/>
          <w:b/>
          <w:bCs/>
          <w:sz w:val="24"/>
        </w:rPr>
      </w:pPr>
      <w:r>
        <w:rPr>
          <w:rFonts w:ascii="宋体" w:eastAsia="宋体" w:hAnsi="宋体" w:cs="宋体" w:hint="eastAsia"/>
          <w:b/>
          <w:bCs/>
          <w:sz w:val="24"/>
        </w:rPr>
        <w:t>第五条 成交方式</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本租赁土地租赁通过下列方式成交：</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w:t>
      </w:r>
      <w:r>
        <w:rPr>
          <w:rFonts w:ascii="Arial" w:eastAsia="宋体" w:hAnsi="Arial" w:cs="Arial"/>
          <w:sz w:val="24"/>
        </w:rPr>
        <w:t>√</w:t>
      </w:r>
      <w:r>
        <w:rPr>
          <w:rFonts w:ascii="宋体" w:eastAsia="宋体" w:hAnsi="宋体" w:cs="宋体" w:hint="eastAsia"/>
          <w:sz w:val="24"/>
        </w:rPr>
        <w:t>】经公开交易平台（机构名称：</w:t>
      </w:r>
      <w:r>
        <w:rPr>
          <w:rFonts w:ascii="宋体" w:eastAsia="宋体" w:hAnsi="宋体" w:cs="宋体" w:hint="eastAsia"/>
          <w:sz w:val="24"/>
          <w:u w:val="single"/>
        </w:rPr>
        <w:t xml:space="preserve"> 容桂街道公共资源交易中心 </w:t>
      </w:r>
      <w:r>
        <w:rPr>
          <w:rFonts w:ascii="宋体" w:eastAsia="宋体" w:hAnsi="宋体" w:cs="宋体" w:hint="eastAsia"/>
          <w:sz w:val="24"/>
        </w:rPr>
        <w:t>，联系电话：</w:t>
      </w:r>
      <w:r>
        <w:rPr>
          <w:rFonts w:ascii="宋体" w:eastAsia="宋体" w:hAnsi="宋体" w:cs="宋体" w:hint="eastAsia"/>
          <w:sz w:val="24"/>
          <w:u w:val="single"/>
        </w:rPr>
        <w:t xml:space="preserve"> 0757-28381006</w:t>
      </w:r>
      <w:r>
        <w:rPr>
          <w:rFonts w:ascii="宋体" w:eastAsia="宋体" w:hAnsi="宋体" w:cs="宋体" w:hint="eastAsia"/>
          <w:sz w:val="24"/>
        </w:rPr>
        <w:t>）公开竞投/招标成交；</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】甲乙双方自行协议成交；</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 xml:space="preserve">【 】其他 </w:t>
      </w:r>
      <w:r>
        <w:rPr>
          <w:rFonts w:ascii="宋体" w:eastAsia="宋体" w:hAnsi="宋体" w:cs="宋体" w:hint="eastAsia"/>
          <w:sz w:val="24"/>
          <w:u w:val="single"/>
        </w:rPr>
        <w:t xml:space="preserve">                                                       </w:t>
      </w:r>
      <w:r>
        <w:rPr>
          <w:rFonts w:ascii="宋体" w:eastAsia="宋体" w:hAnsi="宋体" w:cs="宋体" w:hint="eastAsia"/>
          <w:sz w:val="24"/>
        </w:rPr>
        <w:t>。</w:t>
      </w:r>
    </w:p>
    <w:p w:rsidR="001E1EE1" w:rsidRDefault="001E1EE1">
      <w:pPr>
        <w:pStyle w:val="NewNew0"/>
        <w:spacing w:line="360" w:lineRule="exact"/>
        <w:ind w:firstLine="480"/>
        <w:rPr>
          <w:rFonts w:ascii="宋体" w:eastAsia="宋体" w:hAnsi="宋体" w:cs="宋体"/>
          <w:b/>
          <w:sz w:val="24"/>
        </w:rPr>
      </w:pPr>
    </w:p>
    <w:p w:rsidR="001E1EE1" w:rsidRDefault="005A22B4">
      <w:pPr>
        <w:pStyle w:val="NewNew0"/>
        <w:spacing w:line="360" w:lineRule="exact"/>
        <w:ind w:firstLine="480"/>
        <w:rPr>
          <w:rFonts w:ascii="宋体" w:eastAsia="宋体" w:hAnsi="宋体" w:cs="宋体"/>
          <w:b/>
          <w:sz w:val="24"/>
        </w:rPr>
      </w:pPr>
      <w:r>
        <w:rPr>
          <w:rFonts w:ascii="宋体" w:eastAsia="宋体" w:hAnsi="宋体" w:cs="宋体" w:hint="eastAsia"/>
          <w:b/>
          <w:sz w:val="24"/>
        </w:rPr>
        <w:t>第六条 转租</w:t>
      </w:r>
    </w:p>
    <w:p w:rsidR="001E1EE1" w:rsidRDefault="005A22B4">
      <w:pPr>
        <w:pStyle w:val="New"/>
        <w:spacing w:line="360" w:lineRule="exact"/>
        <w:ind w:firstLineChars="133" w:firstLine="319"/>
        <w:rPr>
          <w:rFonts w:ascii="宋体" w:hAnsi="宋体" w:cs="宋体"/>
          <w:sz w:val="24"/>
        </w:rPr>
      </w:pPr>
      <w:r>
        <w:rPr>
          <w:rFonts w:ascii="宋体" w:hAnsi="宋体" w:cs="宋体" w:hint="eastAsia"/>
          <w:sz w:val="24"/>
        </w:rPr>
        <w:t>（一）未经甲方书面同意，乙方不得私自转租，私自转租的，甲方有权单方解除本合同。乙方向甲方提出转租时，乙方应当将转租情况事先以书面方式告知甲方。</w:t>
      </w:r>
    </w:p>
    <w:p w:rsidR="001E1EE1" w:rsidRDefault="005A22B4">
      <w:pPr>
        <w:pStyle w:val="New"/>
        <w:spacing w:line="360" w:lineRule="exact"/>
        <w:ind w:firstLineChars="133" w:firstLine="319"/>
        <w:rPr>
          <w:rFonts w:ascii="宋体" w:hAnsi="宋体" w:cs="宋体"/>
          <w:sz w:val="24"/>
        </w:rPr>
      </w:pPr>
      <w:r>
        <w:rPr>
          <w:rFonts w:ascii="宋体" w:hAnsi="宋体" w:cs="宋体" w:hint="eastAsia"/>
          <w:sz w:val="24"/>
        </w:rPr>
        <w:t>（二）若乙方把租赁土地整体或部分转租给第三方的，不得一次性收取第三方三个月或三个月以上的租金，且租赁期限不得超过本合同有效期，否则作乙方违约处理，由此引起的各方面责任和后果由乙方承担。</w:t>
      </w:r>
    </w:p>
    <w:p w:rsidR="001E1EE1" w:rsidRDefault="005A22B4">
      <w:pPr>
        <w:pStyle w:val="New"/>
        <w:spacing w:line="360" w:lineRule="exact"/>
        <w:ind w:firstLineChars="133" w:firstLine="319"/>
        <w:rPr>
          <w:rFonts w:ascii="宋体" w:hAnsi="宋体" w:cs="宋体"/>
          <w:b/>
          <w:sz w:val="24"/>
        </w:rPr>
      </w:pPr>
      <w:r>
        <w:rPr>
          <w:rFonts w:ascii="宋体" w:hAnsi="宋体" w:cs="宋体" w:hint="eastAsia"/>
          <w:sz w:val="24"/>
        </w:rPr>
        <w:t>（三）若乙方转租租赁土地，乙方保证次承租人需承担本合同乙方的合同义务。次承租人违反本合同承租方的义务视为乙方违约，乙方应承担相应的违约责任。</w:t>
      </w:r>
    </w:p>
    <w:p w:rsidR="001E1EE1" w:rsidRDefault="001E1EE1">
      <w:pPr>
        <w:pStyle w:val="NewNew0"/>
        <w:spacing w:line="360" w:lineRule="exact"/>
        <w:ind w:firstLineChars="200" w:firstLine="482"/>
        <w:rPr>
          <w:rFonts w:ascii="宋体" w:eastAsia="宋体" w:hAnsi="宋体" w:cs="宋体"/>
          <w:b/>
          <w:sz w:val="24"/>
        </w:rPr>
      </w:pPr>
    </w:p>
    <w:p w:rsidR="001E1EE1" w:rsidRDefault="005A22B4">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 xml:space="preserve">第七条 甲、乙双方的权利义务 </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（一）甲方的权利和义务：</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1、甲方按现状提供租赁土地给乙方。</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2、甲方按合同约定收取乙方的租金。</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3、甲方有权对乙方使用租赁土地的情况进行监督。甲方有权随时可对租赁土地进行安全检查，有权制止乙方利用租赁土地进行违法犯罪活动，有权制止乙方实施的严重损害租赁土地和其它资产的行为。</w:t>
      </w:r>
    </w:p>
    <w:p w:rsidR="001E1EE1" w:rsidRDefault="005A22B4">
      <w:pPr>
        <w:pStyle w:val="New"/>
        <w:spacing w:line="360" w:lineRule="exact"/>
        <w:ind w:firstLineChars="133" w:firstLine="319"/>
        <w:rPr>
          <w:rFonts w:ascii="宋体" w:hAnsi="宋体" w:cs="宋体"/>
          <w:sz w:val="24"/>
        </w:rPr>
      </w:pPr>
      <w:r>
        <w:rPr>
          <w:rFonts w:ascii="宋体" w:hAnsi="宋体" w:cs="宋体" w:hint="eastAsia"/>
          <w:sz w:val="24"/>
        </w:rPr>
        <w:t>（二）乙方的权利和义务：</w:t>
      </w:r>
    </w:p>
    <w:p w:rsidR="001E1EE1" w:rsidRDefault="005A22B4">
      <w:pPr>
        <w:autoSpaceDE/>
        <w:autoSpaceDN/>
        <w:spacing w:line="360" w:lineRule="exact"/>
        <w:ind w:firstLineChars="200" w:firstLine="480"/>
        <w:rPr>
          <w:sz w:val="24"/>
        </w:rPr>
      </w:pPr>
      <w:r>
        <w:rPr>
          <w:rFonts w:hint="eastAsia"/>
          <w:kern w:val="2"/>
          <w:sz w:val="24"/>
          <w:szCs w:val="24"/>
          <w:lang w:val="en-US" w:bidi="ar-SA"/>
        </w:rPr>
        <w:t>1、乙方应依法依约使用租赁土地，且按照有关法律规定办理租赁土地使用权登记手续及其他相关行政许可手续。未经甲方书面同意，且无办理有关合法手续，乙方自行搭建其它地上附着物，视为乙方违约，地上附着物视为违法建筑，在发生征地拆迁时一律不给予补偿。</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2、乙方须按甲方要求办理租赁土地交付手续，乙方应按本合同约定按时、足额支付履约保证金、租金、管理费及其它应付税费、款项。</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3、乙方保证其在租赁土地内的一切活动符合法律、法规的规定，违法或犯罪被</w:t>
      </w:r>
      <w:r>
        <w:rPr>
          <w:rFonts w:hint="eastAsia"/>
          <w:kern w:val="2"/>
          <w:sz w:val="24"/>
          <w:szCs w:val="24"/>
          <w:lang w:val="en-US" w:bidi="ar-SA"/>
        </w:rPr>
        <w:lastRenderedPageBreak/>
        <w:t>有关部门追究或被债权人追究的，一切责任由乙方自负，与甲方无关。</w:t>
      </w:r>
    </w:p>
    <w:p w:rsidR="001E1EE1" w:rsidRDefault="005A22B4">
      <w:pPr>
        <w:autoSpaceDE/>
        <w:autoSpaceDN/>
        <w:spacing w:line="360" w:lineRule="exact"/>
        <w:ind w:firstLineChars="200" w:firstLine="480"/>
        <w:rPr>
          <w:sz w:val="24"/>
        </w:rPr>
      </w:pPr>
      <w:r>
        <w:rPr>
          <w:rFonts w:hint="eastAsia"/>
          <w:kern w:val="2"/>
          <w:sz w:val="24"/>
          <w:szCs w:val="24"/>
          <w:lang w:val="en-US" w:bidi="ar-SA"/>
        </w:rPr>
        <w:t>4、乙方不得在租赁土地内居住和明火烹煮，乙方须做好租赁土地的治安、消防、安全生产、环保等工作，按有关规定配备合格的消防、排污设备设施。乙方需无条件接受甲方在安全经营、防火、环保等方面的管理、检查和监督。租赁期内，租赁土地发生的一切经济责任和法律责任由乙方负责，租赁土地发生的人身或财产损失均由乙方承担。若乙方为公司企业，乙方及乙方的法定代表人为安全生产、防火直接责任人，直接承担乙方的安全生产、防火等责任。</w:t>
      </w:r>
    </w:p>
    <w:p w:rsidR="001E1EE1" w:rsidRDefault="005A22B4">
      <w:pPr>
        <w:autoSpaceDE/>
        <w:autoSpaceDN/>
        <w:spacing w:line="360" w:lineRule="exact"/>
        <w:ind w:firstLineChars="200" w:firstLine="480"/>
        <w:rPr>
          <w:kern w:val="2"/>
          <w:sz w:val="24"/>
          <w:szCs w:val="24"/>
          <w:lang w:val="en-US" w:bidi="ar-SA"/>
        </w:rPr>
      </w:pPr>
      <w:r>
        <w:rPr>
          <w:rFonts w:hint="eastAsia"/>
          <w:kern w:val="2"/>
          <w:sz w:val="24"/>
          <w:szCs w:val="24"/>
          <w:lang w:val="en-US" w:bidi="ar-SA"/>
        </w:rPr>
        <w:t>5、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6、乙方应履行所签订《容桂街道公有物业消防、生产安全及环保管理责任书》的约定。</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7、因公共设施建设，如水、电、气管、线路等施工造成乙方损失时,由乙方自行与建设单位协商赔偿，与甲方无关。</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8、乙方应每年购买商业保险，保障租赁土地内的财产安全和人员人身安全。在合同履行期间，租赁土地发生的任何安全事故、人身损害赔偿、财产损失损害等责任，均由乙方承担。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9、乙方不得在租赁土地内存放危险物品（包括但不限于易燃、易爆、有毒、具腐蚀及国家规定的一切违禁品），并严格执行有关安全生产的法律法规，落实各项安全措施。</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10、未经甲方同意，乙方不得擅自改动租赁土地的供水、供电设施。凡涉及有关租赁土地内的机电改动和增设设备，如消防、水电供应等工程，乙方事先应书面向甲方申请，征得甲方同意后方可施工。乙方进行电器安装须聘请电力主管部门认可的安装队伍进行施工，所需费用由乙方自行承担。乙方违法或违约施工安装，甲方有权要求乙方修复至原状。如属乙方人为破坏或使用不当，导致损坏租赁土地的电力设备，由乙方负责一切赔偿。</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11、若租赁土地上存在被非法占用现象的，甲方按现状移交租赁土地给乙方，收地工作以及因此产生的费用均由乙方负责与承担（包括但不限于处理纠纷的工作、处理纠纷的费用）。在租赁期间，如遇租赁土地周围的村民投诉等纠纷的，由乙方自行解决，与甲方无关，若因此导致甲方损失的，乙方应赔偿甲方的全部损失。</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12、乙方使用租赁土地时需符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13、在不改变租赁土地的性质和用途的前提下，乙方有权按自身使用需要自付费用对租赁土地进行平整规划，租赁土地的水、电等设备设施的铺建均由乙方自行</w:t>
      </w:r>
      <w:r>
        <w:rPr>
          <w:rFonts w:hint="eastAsia"/>
          <w:kern w:val="2"/>
          <w:sz w:val="24"/>
          <w:szCs w:val="24"/>
          <w:lang w:val="en-US" w:bidi="ar-SA"/>
        </w:rPr>
        <w:lastRenderedPageBreak/>
        <w:t>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14、未经甲方或有关部门同意，租赁土地不能兴建固定建筑物。若乙方需兴建固定建筑物，应向相关职能管理部门（包括但不限于国土、规划、建设部门）办理审批手续，费用由乙方承担。乙方在使用租赁土地期间，如发生违法用地、违法建设行为，甲方有权通报有关部门处理，经有关部门认定为非法建筑的，须自行拆除，并配合有关部门进行查处，相关的责任和损失由乙方自行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15、租赁期内，涉及租赁土地所产生的一切人身、财产损害由乙方承担赔偿责任。在使用租赁土地的过程中，因乙方及其雇员、代理人、合伙人或任何相关人士之行为或疏忽，而造成任何第三方损失的，乙方需承担全部责任。</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16、乙方必须按照有关劳动法律法规的规定用工，不得拖欠工人工资，拖欠工人工资累计达1个月的，甲方有权要求乙方尽快补发，超过2个月仍不改正的，视为乙方违约。</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17、如甲方将本合同项下的土地、物业抵押融资时，乙方需无条件同意并协助甲方办理相关手续（包括但不限于签名、出具相关证明等）。</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18、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19、租赁期满、乙方中途退场或合同依约解除，租赁土地上的植物、养殖的水产、建筑物（含装修）、设施设备由乙方清除处理，乙方恢复租赁土地原状，并按甲方要求按时办理退租租赁土地移交手续（包括但不限于移交确认书、结清所拖欠租金或费用、归还租赁土地）。</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20、因租赁土地临近水利工程，乙方应按政府部门有关保护水利工程的要求使用租赁土地。若因乙方的行为影响水利工程的安全性，一切后果由乙方承担。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21、租赁期内如政府征用，乙方必须无条件退回租赁土地，甲方不作任何经济补偿。</w:t>
      </w:r>
    </w:p>
    <w:p w:rsidR="001E1EE1" w:rsidRDefault="005A22B4">
      <w:pPr>
        <w:spacing w:line="360" w:lineRule="exact"/>
        <w:ind w:firstLineChars="200" w:firstLine="480"/>
        <w:rPr>
          <w:sz w:val="24"/>
          <w:szCs w:val="24"/>
        </w:rPr>
      </w:pPr>
      <w:r>
        <w:rPr>
          <w:rFonts w:hint="eastAsia"/>
          <w:sz w:val="24"/>
          <w:szCs w:val="24"/>
          <w:lang w:val="en-US"/>
        </w:rPr>
        <w:t>22、</w:t>
      </w:r>
      <w:r>
        <w:rPr>
          <w:rFonts w:hint="eastAsia"/>
          <w:sz w:val="24"/>
          <w:szCs w:val="24"/>
        </w:rPr>
        <w:t>租赁期间，乙方须对租赁土地承担监管责任，乙方保证租赁土地范围内的环保（包括但不限于扬尘、水、土壤、大气、固体废弃物、环境噪音）须达到顺德区环境运输和城市管理局容桂分局等相关部门的要求。若甲方认为租赁土地范围内的环保不符合有关要求的，甲方有权采取以下任意一项或多项措施：①甲方以书面的形式通知乙方，要求乙方按有关要求在限期内进行整改；②甲方有权委托第三方进行整改以达到有关环保要求，甲方委托第三方所产生的全部费用均由乙方承担，乙方应在甲方向第三方支付费用之日起3日内向甲方支付完毕前述费用，否则，甲方有权依据本合同第八条的约定要求乙方承担违约责任。</w:t>
      </w:r>
    </w:p>
    <w:p w:rsidR="001E1EE1" w:rsidRDefault="005A22B4">
      <w:pPr>
        <w:spacing w:line="360" w:lineRule="exact"/>
        <w:ind w:firstLineChars="200" w:firstLine="480"/>
        <w:rPr>
          <w:sz w:val="24"/>
          <w:szCs w:val="24"/>
        </w:rPr>
      </w:pPr>
      <w:r>
        <w:rPr>
          <w:sz w:val="24"/>
          <w:szCs w:val="24"/>
        </w:rPr>
        <w:t>乙方必须按照甲方或相关职能部门的要求采取相应的环保措施（包括但不限于添置防尘降尘等相关设备、定时喷淋防止大气污染），以达到相关部门的环保要求（具体要求参考佛山市最新关于扬尘污染防治文件及相关环保法律、法规、规章、</w:t>
      </w:r>
      <w:r>
        <w:rPr>
          <w:sz w:val="24"/>
          <w:szCs w:val="24"/>
        </w:rPr>
        <w:lastRenderedPageBreak/>
        <w:t>规范性文件）。</w:t>
      </w:r>
    </w:p>
    <w:p w:rsidR="001E1EE1" w:rsidRDefault="005A22B4">
      <w:pPr>
        <w:spacing w:line="360" w:lineRule="exact"/>
        <w:ind w:firstLineChars="200" w:firstLine="480"/>
        <w:rPr>
          <w:sz w:val="24"/>
          <w:szCs w:val="24"/>
        </w:rPr>
      </w:pPr>
      <w:r>
        <w:rPr>
          <w:sz w:val="24"/>
          <w:szCs w:val="24"/>
        </w:rPr>
        <w:t>乙方保证使用租赁土地时不影响邻居的工作和生活，若遇有关单位或个人投诉租赁土地存在环境污染（包括但不限于扬尘、水、土壤、大气、固体废弃物、环境噪音）或消防、安全等问题的，一切责任由乙方承担，与甲方无关，若因此导致甲方损失的，乙方应赔偿甲方的全部损失。有关部门责令整改的，乙方必须限期整改。</w:t>
      </w:r>
    </w:p>
    <w:p w:rsidR="001E1EE1" w:rsidRDefault="005A22B4">
      <w:pPr>
        <w:spacing w:line="360" w:lineRule="exact"/>
        <w:ind w:firstLineChars="200" w:firstLine="480"/>
        <w:rPr>
          <w:sz w:val="24"/>
          <w:szCs w:val="24"/>
        </w:rPr>
      </w:pPr>
      <w:r>
        <w:rPr>
          <w:rFonts w:hint="eastAsia"/>
          <w:sz w:val="24"/>
          <w:szCs w:val="24"/>
        </w:rPr>
        <w:t>2</w:t>
      </w:r>
      <w:r>
        <w:rPr>
          <w:rFonts w:hint="eastAsia"/>
          <w:sz w:val="24"/>
          <w:szCs w:val="24"/>
          <w:lang w:val="en-US"/>
        </w:rPr>
        <w:t>3</w:t>
      </w:r>
      <w:r>
        <w:rPr>
          <w:rFonts w:hint="eastAsia"/>
          <w:sz w:val="24"/>
          <w:szCs w:val="24"/>
        </w:rPr>
        <w:t>、乙方应按甲方要求完成租赁土地周围范围的保安服务工作和保洁服务工作，相关的保安服务和保洁服务费用由乙方自行承担。</w:t>
      </w:r>
    </w:p>
    <w:p w:rsidR="001E1EE1" w:rsidRDefault="005A22B4">
      <w:pPr>
        <w:spacing w:line="360" w:lineRule="exact"/>
        <w:ind w:firstLineChars="200" w:firstLine="480"/>
        <w:rPr>
          <w:sz w:val="24"/>
          <w:szCs w:val="24"/>
        </w:rPr>
      </w:pPr>
      <w:r>
        <w:rPr>
          <w:sz w:val="24"/>
          <w:szCs w:val="24"/>
        </w:rPr>
        <w:t>2</w:t>
      </w:r>
      <w:r>
        <w:rPr>
          <w:rFonts w:hint="eastAsia"/>
          <w:sz w:val="24"/>
          <w:szCs w:val="24"/>
          <w:lang w:val="en-US"/>
        </w:rPr>
        <w:t>4</w:t>
      </w:r>
      <w:r>
        <w:rPr>
          <w:rFonts w:hint="eastAsia"/>
          <w:sz w:val="24"/>
          <w:szCs w:val="24"/>
        </w:rPr>
        <w:t>、为保证租赁土地安全，乙方须在租赁土地内安装安防设备（包括但不限于防盗报警、监控设备、交通安全指示牌、智能识别车道闸）。乙方应在本合同签订之日起</w:t>
      </w:r>
      <w:r>
        <w:rPr>
          <w:rFonts w:hint="eastAsia"/>
          <w:sz w:val="24"/>
          <w:szCs w:val="24"/>
          <w:u w:val="single"/>
          <w:lang w:val="en-US"/>
        </w:rPr>
        <w:t xml:space="preserve"> 30 </w:t>
      </w:r>
      <w:r>
        <w:rPr>
          <w:rFonts w:hint="eastAsia"/>
          <w:sz w:val="24"/>
          <w:szCs w:val="24"/>
        </w:rPr>
        <w:t>日内将安防设备安装方案提交甲方审批，经甲方审批通过后方可进行施工安装。监控设备必须接入110联网报警系统。消防等设备应依法依规接受相关主管部门监督。</w:t>
      </w:r>
    </w:p>
    <w:p w:rsidR="001E1EE1" w:rsidRDefault="005A22B4">
      <w:pPr>
        <w:spacing w:line="360" w:lineRule="exact"/>
        <w:ind w:firstLineChars="200" w:firstLine="480"/>
        <w:rPr>
          <w:kern w:val="2"/>
          <w:sz w:val="24"/>
          <w:szCs w:val="24"/>
          <w:lang w:val="en-US" w:bidi="ar-SA"/>
        </w:rPr>
      </w:pPr>
      <w:r>
        <w:rPr>
          <w:rFonts w:hint="eastAsia"/>
          <w:sz w:val="24"/>
          <w:szCs w:val="24"/>
          <w:lang w:val="en-US"/>
        </w:rPr>
        <w:t>25、</w:t>
      </w:r>
      <w:r>
        <w:rPr>
          <w:rFonts w:hint="eastAsia"/>
          <w:kern w:val="2"/>
          <w:sz w:val="24"/>
          <w:szCs w:val="24"/>
          <w:lang w:val="en-US" w:bidi="ar-SA"/>
        </w:rPr>
        <w:t>乙方需自行完成租赁土地的清退、清理的工作，乙方实施前述工作前须自行依法依规办理完成前述工作所须办理的相关行政许可、行政审批等手续，且乙方完成前述工作及办理相关手续所产生的全部费用均由乙方承担。若租赁土地上存在被非法占用现象的，甲方按现状移交租赁土地给乙方，收地工作由乙方自行负责（包括但不限于处理纠纷的工作、处理纠纷的费用）。</w:t>
      </w:r>
    </w:p>
    <w:p w:rsidR="001E1EE1" w:rsidRDefault="005A22B4">
      <w:pPr>
        <w:spacing w:line="360" w:lineRule="exact"/>
        <w:ind w:firstLineChars="200" w:firstLine="480"/>
        <w:rPr>
          <w:sz w:val="24"/>
          <w:szCs w:val="24"/>
          <w:lang w:val="en-US"/>
        </w:rPr>
      </w:pPr>
      <w:r>
        <w:rPr>
          <w:rFonts w:hint="eastAsia"/>
          <w:kern w:val="2"/>
          <w:sz w:val="24"/>
          <w:szCs w:val="24"/>
          <w:lang w:val="en-US" w:bidi="ar-SA"/>
        </w:rPr>
        <w:t>26、</w:t>
      </w:r>
      <w:r>
        <w:rPr>
          <w:rFonts w:hint="eastAsia"/>
          <w:sz w:val="24"/>
          <w:szCs w:val="24"/>
          <w:lang w:val="en-US"/>
        </w:rPr>
        <w:t>租赁土地内无自来水及无电力供应，由乙方自行解决用水用电需求，由此所产生的一切费用及责任由乙方承担。</w:t>
      </w:r>
    </w:p>
    <w:p w:rsidR="001E1EE1" w:rsidRDefault="005A22B4">
      <w:pPr>
        <w:spacing w:line="360" w:lineRule="exact"/>
        <w:ind w:firstLineChars="200" w:firstLine="480"/>
        <w:rPr>
          <w:sz w:val="24"/>
          <w:szCs w:val="24"/>
          <w:lang w:val="en-US"/>
        </w:rPr>
      </w:pPr>
      <w:r>
        <w:rPr>
          <w:rFonts w:hint="eastAsia"/>
          <w:kern w:val="2"/>
          <w:sz w:val="24"/>
          <w:szCs w:val="24"/>
          <w:lang w:val="en-US" w:bidi="ar-SA"/>
        </w:rPr>
        <w:t>27、</w:t>
      </w:r>
      <w:r>
        <w:rPr>
          <w:rFonts w:hint="eastAsia"/>
          <w:sz w:val="24"/>
          <w:szCs w:val="24"/>
          <w:lang w:val="en-US"/>
        </w:rPr>
        <w:t>乙方</w:t>
      </w:r>
      <w:r>
        <w:rPr>
          <w:rFonts w:hint="eastAsia"/>
          <w:kern w:val="2"/>
          <w:sz w:val="24"/>
          <w:szCs w:val="24"/>
          <w:lang w:val="en-US" w:bidi="ar-SA"/>
        </w:rPr>
        <w:t>须对租赁土地范围内的河涌控制线范围进行无偿管护，不得污染水域，不得在河道两侧堆积垃圾，不得沿河违规搭建构筑物、圈养牲畜等。</w:t>
      </w:r>
      <w:r>
        <w:rPr>
          <w:rFonts w:hint="eastAsia"/>
          <w:sz w:val="24"/>
          <w:szCs w:val="24"/>
          <w:lang w:val="en-US"/>
        </w:rPr>
        <w:t>乙方</w:t>
      </w:r>
      <w:r>
        <w:rPr>
          <w:rFonts w:hint="eastAsia"/>
          <w:kern w:val="2"/>
          <w:sz w:val="24"/>
          <w:szCs w:val="24"/>
          <w:lang w:val="en-US" w:bidi="ar-SA"/>
        </w:rPr>
        <w:t>应保持租赁土地的环境卫生整洁，并在租赁土地范围内设置垃圾桶，安排人员定时对租赁土地进行保洁。</w:t>
      </w:r>
      <w:r>
        <w:rPr>
          <w:rFonts w:hint="eastAsia"/>
          <w:sz w:val="24"/>
          <w:szCs w:val="24"/>
          <w:lang w:val="en-US"/>
        </w:rPr>
        <w:t>乙方</w:t>
      </w:r>
      <w:r>
        <w:rPr>
          <w:rFonts w:hint="eastAsia"/>
          <w:kern w:val="2"/>
          <w:sz w:val="24"/>
          <w:szCs w:val="24"/>
          <w:lang w:val="en-US" w:bidi="ar-SA"/>
        </w:rPr>
        <w:t>应定期对租赁土地范围内的下水道、排水沟进行疏堵清淤</w:t>
      </w:r>
      <w:r>
        <w:rPr>
          <w:rFonts w:hint="eastAsia"/>
          <w:sz w:val="24"/>
          <w:szCs w:val="24"/>
          <w:lang w:val="en-US"/>
        </w:rPr>
        <w:t>，不得偷排废水</w:t>
      </w:r>
      <w:r>
        <w:rPr>
          <w:rFonts w:hint="eastAsia"/>
          <w:kern w:val="2"/>
          <w:sz w:val="24"/>
          <w:szCs w:val="24"/>
          <w:lang w:val="en-US" w:bidi="ar-SA"/>
        </w:rPr>
        <w:t>。</w:t>
      </w:r>
      <w:r>
        <w:rPr>
          <w:rFonts w:hint="eastAsia"/>
          <w:sz w:val="24"/>
          <w:szCs w:val="24"/>
          <w:lang w:val="en-US"/>
        </w:rPr>
        <w:t>乙方</w:t>
      </w:r>
      <w:r>
        <w:rPr>
          <w:rFonts w:hint="eastAsia"/>
          <w:kern w:val="2"/>
          <w:sz w:val="24"/>
          <w:szCs w:val="24"/>
          <w:lang w:val="en-US" w:bidi="ar-SA"/>
        </w:rPr>
        <w:t>应对租赁土地范围内的绿化植株进行管理和养护（包括但不限于每天定时安排人员清理租赁土地范围内的枯叶；定期对绿化植株进行修整，确保绿化植株完整、无死株、无缺株；定期清理杂草）。</w:t>
      </w:r>
    </w:p>
    <w:p w:rsidR="001E1EE1" w:rsidRDefault="005A22B4">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rsidR="001E1EE1" w:rsidRDefault="005A22B4">
      <w:pPr>
        <w:spacing w:line="360" w:lineRule="exact"/>
        <w:ind w:firstLineChars="200" w:firstLine="480"/>
        <w:rPr>
          <w:sz w:val="24"/>
          <w:szCs w:val="24"/>
          <w:lang w:val="en-US"/>
        </w:rPr>
      </w:pPr>
      <w:r>
        <w:rPr>
          <w:rFonts w:hint="eastAsia"/>
          <w:sz w:val="24"/>
          <w:szCs w:val="24"/>
          <w:lang w:val="en-US"/>
        </w:rPr>
        <w:t>28、租赁期内，乙方同意按照甲方要求在移交之日起30日内对</w:t>
      </w:r>
      <w:r>
        <w:rPr>
          <w:rFonts w:hint="eastAsia"/>
          <w:kern w:val="2"/>
          <w:sz w:val="24"/>
          <w:szCs w:val="24"/>
          <w:lang w:val="en-US" w:bidi="ar-SA"/>
        </w:rPr>
        <w:t>租赁土地</w:t>
      </w:r>
      <w:r>
        <w:rPr>
          <w:rFonts w:hint="eastAsia"/>
          <w:sz w:val="24"/>
          <w:szCs w:val="24"/>
          <w:lang w:val="en-US"/>
        </w:rPr>
        <w:t>进行统一样式的围蔽措施，围蔽措施的样式须报经甲方审批同意后才能选定。</w:t>
      </w:r>
    </w:p>
    <w:p w:rsidR="001E1EE1" w:rsidRDefault="005A22B4">
      <w:pPr>
        <w:spacing w:line="360" w:lineRule="exact"/>
        <w:ind w:firstLineChars="200" w:firstLine="480"/>
        <w:rPr>
          <w:sz w:val="24"/>
          <w:szCs w:val="24"/>
          <w:lang w:val="en-US"/>
        </w:rPr>
      </w:pPr>
      <w:r>
        <w:rPr>
          <w:rFonts w:hint="eastAsia"/>
          <w:sz w:val="24"/>
          <w:szCs w:val="24"/>
          <w:lang w:val="en-US"/>
        </w:rPr>
        <w:t>甲方有权对乙方履行本款项约定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rsidR="001E1EE1" w:rsidRDefault="005A22B4">
      <w:pPr>
        <w:spacing w:line="360" w:lineRule="exact"/>
        <w:ind w:firstLineChars="200" w:firstLine="480"/>
        <w:rPr>
          <w:sz w:val="24"/>
          <w:szCs w:val="24"/>
          <w:lang w:val="en-US"/>
        </w:rPr>
      </w:pPr>
      <w:r>
        <w:rPr>
          <w:rFonts w:hint="eastAsia"/>
          <w:sz w:val="24"/>
          <w:szCs w:val="24"/>
          <w:lang w:val="en-US"/>
        </w:rPr>
        <w:t>29、</w:t>
      </w:r>
      <w:r>
        <w:rPr>
          <w:sz w:val="24"/>
          <w:szCs w:val="24"/>
          <w:lang w:val="en-US"/>
        </w:rPr>
        <w:t>因租赁土地上</w:t>
      </w:r>
      <w:r>
        <w:rPr>
          <w:rFonts w:hint="eastAsia"/>
          <w:sz w:val="24"/>
          <w:szCs w:val="24"/>
          <w:lang w:val="en-US"/>
        </w:rPr>
        <w:t>空及周边</w:t>
      </w:r>
      <w:r>
        <w:rPr>
          <w:sz w:val="24"/>
          <w:szCs w:val="24"/>
          <w:lang w:val="en-US"/>
        </w:rPr>
        <w:t>有高压线存在，乙方在使用租赁土地时应遵守《电</w:t>
      </w:r>
      <w:r>
        <w:rPr>
          <w:sz w:val="24"/>
          <w:szCs w:val="24"/>
          <w:lang w:val="en-US"/>
        </w:rPr>
        <w:lastRenderedPageBreak/>
        <w:t>力设施保护条例》及《中华人民共和国电力设施保护条例实施细则》等相关法律法规的规定（包括但不限于在架空电力线路保护区内不得兴建建筑物、构筑物，不得种植可能危及电力设施安全的植物；未经相关主管部门批准并采取相关安全措施的情况下，不得实施任何可能危及电力设施安全的行为），并设置防雷防电等安全防护装置，保留安全距离。</w:t>
      </w:r>
    </w:p>
    <w:p w:rsidR="001E1EE1" w:rsidRDefault="005A22B4">
      <w:pPr>
        <w:spacing w:line="360" w:lineRule="exact"/>
        <w:ind w:firstLineChars="200" w:firstLine="480"/>
        <w:rPr>
          <w:sz w:val="24"/>
          <w:szCs w:val="24"/>
          <w:lang w:val="en-US"/>
        </w:rPr>
      </w:pPr>
      <w:r>
        <w:rPr>
          <w:sz w:val="24"/>
          <w:szCs w:val="24"/>
          <w:lang w:val="en-US"/>
        </w:rPr>
        <w:t>若乙方须在租赁土地上的已建架空电力线路保护区内种植树木的，</w:t>
      </w:r>
      <w:r>
        <w:rPr>
          <w:rFonts w:hint="eastAsia"/>
          <w:sz w:val="24"/>
          <w:szCs w:val="24"/>
          <w:lang w:val="en-US"/>
        </w:rPr>
        <w:t>须</w:t>
      </w:r>
      <w:r>
        <w:rPr>
          <w:sz w:val="24"/>
          <w:szCs w:val="24"/>
          <w:lang w:val="en-US"/>
        </w:rPr>
        <w:t>与电力管理部门协商，征得电力管理部门同意后方可种植，并负责修剪以保持树木自然生长最终高度和架空电力线路导线之间的距离符合安全距离的要求。</w:t>
      </w:r>
    </w:p>
    <w:p w:rsidR="001E1EE1" w:rsidRDefault="005A22B4">
      <w:pPr>
        <w:spacing w:line="360" w:lineRule="exact"/>
        <w:ind w:firstLineChars="200" w:firstLine="480"/>
        <w:rPr>
          <w:sz w:val="24"/>
          <w:szCs w:val="24"/>
          <w:lang w:val="en-US"/>
        </w:rPr>
      </w:pPr>
      <w:r>
        <w:rPr>
          <w:sz w:val="24"/>
          <w:szCs w:val="24"/>
          <w:lang w:val="en-US"/>
        </w:rPr>
        <w:t>若乙方违法违规在架空电力线路保护区范围内兴建建筑物、构筑物、种植可能危及电力设施安全的植物或者实施其他可能危及电力设施安全的行为的，由此产生的全部责任和损失均由乙方承担，若相关主管部门要求乙方停止危害行为、拆除建筑物或构筑物、清理植物等的，乙方应无条件按主管部门的要求实施。</w:t>
      </w:r>
    </w:p>
    <w:p w:rsidR="001E1EE1" w:rsidRDefault="001E1EE1">
      <w:pPr>
        <w:pStyle w:val="NewNew0"/>
        <w:spacing w:line="360" w:lineRule="exact"/>
        <w:ind w:firstLineChars="200" w:firstLine="482"/>
        <w:rPr>
          <w:rFonts w:ascii="宋体" w:eastAsia="宋体" w:hAnsi="宋体" w:cs="宋体"/>
          <w:b/>
          <w:sz w:val="24"/>
        </w:rPr>
      </w:pPr>
    </w:p>
    <w:p w:rsidR="001E1EE1" w:rsidRDefault="005A22B4">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第八条 违约责任</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2、每逾期1日须向甲方支付所欠租金和费用总额5‰的违约金；</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4、甲方单方解除合同，收回租赁土地，没收保证金（包含履约保证金和增加的保证金），租赁土地投入、固定设施设备全部无偿归甲方所有。</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（二）乙方违反本合同任一条款，甲方将根据实际情况选择下列一种或多种措施向乙方主张违约责任：</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1、停水、停电或停业整顿；</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4、对乙方的违约行为所造成的损失，要求乙方进行赔偿；</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5、甲方单方解除合同，收回租赁土地，没收保证金（包含履约保证金和增加的保证金），租赁土地投入、装修、固定设施设备全部无偿归甲方所有（可移动设备除外）；</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6、要求乙方承担一切财产损失和人身损害责任。</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（三）乙方未经甲方书面同意提前解除本合同，甲方有权没收履约保证金，且乙方需赔偿甲方本合同租金总额的30%作为违约金，租赁土地投入、固定设施设备全部无偿归甲方所有。</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lastRenderedPageBreak/>
        <w:t>（四）若乙方擅自变动、损坏、拆除水表或电表，乙方应按变动、损坏、拆除水表或电表前三个月水费或电费总和向甲方支付违约金并赔偿相应损失。</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五）租赁期届满，乙方逾期交还租赁土地的，每逾期一日应向甲方支付日租金3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（六）乙方未尽到善良管理人的义务，对租赁土地及其附属设施造成损害或安全隐患的，乙方应承担修缮义务并赔偿因此给甲方造成的损失。</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（九）乙方使用租赁土地期间，租赁土地范围内因乙方原因造成的人身损害或财产损失大于60万元，甲方将根据实际情况选择下列一种或多种措施向乙方主张违约责任：</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1、停业整改；</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4、甲方单方解除合同，收回租赁土地，没收保证金（包含履约保证金和增加的保证金），租赁土地投入、装修、固定设施设备全部无偿归甲方所有（可移动设备除外）；</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5、要求乙方承担一切财产损失和人身损害责任，若损失无法计算，甲方有权按照本合同租金总额的30%要求乙方支付违约金。</w:t>
      </w:r>
    </w:p>
    <w:p w:rsidR="001E1EE1" w:rsidRDefault="005A22B4">
      <w:pPr>
        <w:spacing w:line="360" w:lineRule="exact"/>
        <w:ind w:firstLineChars="133" w:firstLine="319"/>
        <w:rPr>
          <w:kern w:val="2"/>
          <w:sz w:val="24"/>
          <w:szCs w:val="24"/>
          <w:lang w:val="en-US" w:bidi="ar-SA"/>
        </w:rPr>
      </w:pPr>
      <w:r>
        <w:rPr>
          <w:rFonts w:hint="eastAsia"/>
          <w:kern w:val="2"/>
          <w:sz w:val="24"/>
          <w:szCs w:val="24"/>
          <w:lang w:val="en-US" w:bidi="ar-SA"/>
        </w:rPr>
        <w:t>（十）甲方向乙方主张违约责任，乙方须无条件接受。</w:t>
      </w:r>
    </w:p>
    <w:p w:rsidR="001E1EE1" w:rsidRDefault="001E1EE1">
      <w:pPr>
        <w:pStyle w:val="NewNew0"/>
        <w:spacing w:line="360" w:lineRule="exact"/>
        <w:ind w:firstLineChars="200" w:firstLine="482"/>
        <w:rPr>
          <w:rFonts w:ascii="宋体" w:eastAsia="宋体" w:hAnsi="宋体" w:cs="宋体"/>
          <w:b/>
          <w:sz w:val="24"/>
        </w:rPr>
      </w:pPr>
    </w:p>
    <w:p w:rsidR="001E1EE1" w:rsidRDefault="005A22B4">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第九条 合同终止</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（一）出现下列情形之一的，本合同终止：</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1、本合同约定的租赁期限届满。</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2、本合同有效期内，经甲乙双方协商一致，可提前解除本合同。</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3、租赁期限内，因拆迁、征用、城市规划改造、其他政府原因（包括但不限于相关政府部门需要收回租赁土地的）、不可抗力（如地震、水灾、台风等自然灾害或战争等）等原因导致本合同无法继续履行的，甲方有权解除本合同，乙方应当按实向甲方支付租金，甲方已收实际使用期间的租金无需退还。乙方应于前述原因发生之日起60日内或政府要求的时间内交还租赁土地给甲方，双方互不负违约或赔偿责任。乙方的投入及其他损失，甲方不作任何赔偿或补偿，乙方不得向甲方主张任</w:t>
      </w:r>
      <w:r>
        <w:rPr>
          <w:rFonts w:hint="eastAsia"/>
          <w:kern w:val="2"/>
          <w:sz w:val="24"/>
          <w:szCs w:val="24"/>
          <w:lang w:val="en-US" w:bidi="ar-SA"/>
        </w:rPr>
        <w:lastRenderedPageBreak/>
        <w:t>何违约金或损失赔偿款，只退回乙方的履约保证金（无息）。</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4、甲乙双方依本合同的约定或法律的规定解除本合同的。</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二）乙方同意：在租赁期限内，甲方有权以任何原因向乙方提出无偿收回部分或全部租赁土地，乙方需无条件接受并在60日内依本合同约定交还租赁土地，甲方对乙方不作任何赔偿、补偿等。若甲方收回全部租赁土地的，本合同解除，甲乙双方的租赁关系终止，甲方只需无息退还乙方缴纳的履约保证金；若甲方收回部分租赁土地的，甲方收回后的租金按乙方实际使用的租赁土地的面积进行调整。</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三）甲乙双方的租赁关系终止，乙方应在合同终止之日结清租金及有关费用，乙方应在合同终止之日起3日内无条件按本合同的要求向甲方归还租赁土地，办妥有关租赁土地的工商登记、税务登记、水表、电表以及其他登记、行政许可的变更或注销手续，并按甲方要求按时办理退租租赁土地移交手续（包括但不限于签订移交确认书）。否则，甲方可视为乙方一直占用租赁土地，并要求乙方依照本合同租金标准的三倍向甲方支付逾期交还租赁土地的违约金，且还应承担由此给甲方造成的一切损失。若造成下一任使用者损失的，由乙方负责赔偿。甲方有权扣押、变卖、拍卖乙方的资产或设备作为支付违约金和经济赔偿。</w:t>
      </w:r>
    </w:p>
    <w:p w:rsidR="001E1EE1" w:rsidRDefault="005A22B4">
      <w:pPr>
        <w:spacing w:line="360" w:lineRule="exact"/>
        <w:ind w:firstLineChars="200" w:firstLine="480"/>
        <w:rPr>
          <w:kern w:val="2"/>
          <w:sz w:val="24"/>
          <w:szCs w:val="24"/>
          <w:lang w:val="en-US" w:bidi="ar-SA"/>
        </w:rPr>
      </w:pPr>
      <w:r>
        <w:rPr>
          <w:rFonts w:hint="eastAsia"/>
          <w:sz w:val="24"/>
          <w:szCs w:val="24"/>
        </w:rPr>
        <w:t>（四）甲乙双方的租赁关系终止时，乙方在租赁期内的投入不得拆除或损坏，全部无偿归甲方所有（可移动物品由乙方根据甲方的要求搬走），甲方对乙方的投入不予任何赔偿、补偿。</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（五）如乙方违约导致合同解除，已付租金及履约保证金不予退还，乙方对租赁土地的投入全部无偿归甲方所有，且甲方有权要求乙方依约承担违约责任。</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六）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七）若因第三方原因致使本合同无法继续履行的，甲方有权解除本合同，双方互不负违约责任，甲方应当无息退还履约保证金，乙方应当按实向甲方支付租金，甲方已收实际使用期间的租金无需退还。由此导致乙方的损失（包括但不限于乙方的投入损失）由乙方自行向第三方追偿，与甲方无关，甲方无需承担赔偿责任和违约责任，乙方不得向甲方主张任何违约金或损失赔偿款。</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（八）合同期满后，若甲方继续出租该租赁土地的，按有关公有资产租赁承包经营管理办法相关要求执行。</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（九）本合同终止，乙方须按甲方的要求（包括但不限于</w:t>
      </w:r>
      <w:r>
        <w:rPr>
          <w:rFonts w:hint="eastAsia"/>
          <w:sz w:val="24"/>
          <w:szCs w:val="24"/>
        </w:rPr>
        <w:t>平整土地；清理租赁土地上的全部废气物料、垃圾杂物等</w:t>
      </w:r>
      <w:r>
        <w:rPr>
          <w:rFonts w:hint="eastAsia"/>
          <w:kern w:val="2"/>
          <w:sz w:val="24"/>
          <w:szCs w:val="24"/>
          <w:lang w:val="en-US" w:bidi="ar-SA"/>
        </w:rPr>
        <w:t>）将租赁土地返还甲方。</w:t>
      </w:r>
    </w:p>
    <w:p w:rsidR="001E1EE1" w:rsidRDefault="005A22B4">
      <w:pPr>
        <w:spacing w:line="360" w:lineRule="exact"/>
        <w:ind w:firstLineChars="200" w:firstLine="480"/>
        <w:rPr>
          <w:kern w:val="2"/>
          <w:sz w:val="24"/>
          <w:szCs w:val="24"/>
          <w:lang w:val="en-US" w:bidi="ar-SA"/>
        </w:rPr>
      </w:pPr>
      <w:r>
        <w:rPr>
          <w:rFonts w:hint="eastAsia"/>
          <w:kern w:val="2"/>
          <w:sz w:val="24"/>
          <w:szCs w:val="24"/>
          <w:lang w:val="en-US" w:bidi="ar-SA"/>
        </w:rPr>
        <w:t>（十）本租赁地块空地部分凡涉及属于规划变更或甲方需收回，乙方必须无条件配合甲方，乙方应按甲方要求向甲方移交租赁地块，乙方以实际使用的面积支付租金。租金进行调整：月租金=合同约定的当期每月每平方米的租金×实际使用建筑</w:t>
      </w:r>
      <w:r>
        <w:rPr>
          <w:rFonts w:hint="eastAsia"/>
          <w:kern w:val="2"/>
          <w:sz w:val="24"/>
          <w:szCs w:val="24"/>
          <w:lang w:val="en-US" w:bidi="ar-SA"/>
        </w:rPr>
        <w:lastRenderedPageBreak/>
        <w:t>面积（以具有资质的测量机构确认的数据为准）。</w:t>
      </w:r>
    </w:p>
    <w:p w:rsidR="001E1EE1" w:rsidRDefault="001E1EE1">
      <w:pPr>
        <w:pStyle w:val="NewNew0"/>
        <w:spacing w:line="360" w:lineRule="exact"/>
        <w:ind w:firstLineChars="200" w:firstLine="482"/>
        <w:rPr>
          <w:rFonts w:ascii="宋体" w:eastAsia="宋体" w:hAnsi="宋体" w:cs="宋体"/>
          <w:b/>
          <w:sz w:val="24"/>
        </w:rPr>
      </w:pPr>
    </w:p>
    <w:p w:rsidR="001E1EE1" w:rsidRDefault="005A22B4">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第十条 争议解决方法</w:t>
      </w:r>
    </w:p>
    <w:p w:rsidR="001E1EE1" w:rsidRDefault="005A22B4">
      <w:pPr>
        <w:pStyle w:val="NewNew0"/>
        <w:spacing w:line="360" w:lineRule="exact"/>
        <w:ind w:firstLineChars="200" w:firstLine="480"/>
        <w:rPr>
          <w:rFonts w:ascii="宋体" w:eastAsia="宋体" w:hAnsi="宋体" w:cs="宋体"/>
          <w:sz w:val="24"/>
        </w:rPr>
      </w:pPr>
      <w:r>
        <w:rPr>
          <w:rFonts w:ascii="宋体" w:eastAsia="宋体" w:hAnsi="宋体" w:cs="宋体" w:hint="eastAsia"/>
          <w:sz w:val="24"/>
        </w:rPr>
        <w:t>本合同在履行过程中发生的争议，甲、乙双方应协商解决，协商不成，任何一方均可将争议提交至甲方所在地人民法院以诉讼的方式解决。</w:t>
      </w:r>
    </w:p>
    <w:p w:rsidR="001E1EE1" w:rsidRDefault="001E1EE1">
      <w:pPr>
        <w:pStyle w:val="NewNew0"/>
        <w:spacing w:line="360" w:lineRule="exact"/>
        <w:ind w:firstLineChars="200" w:firstLine="482"/>
        <w:rPr>
          <w:rFonts w:ascii="宋体" w:eastAsia="宋体" w:hAnsi="宋体" w:cs="宋体"/>
          <w:b/>
          <w:sz w:val="24"/>
        </w:rPr>
      </w:pPr>
    </w:p>
    <w:p w:rsidR="001E1EE1" w:rsidRDefault="005A22B4">
      <w:pPr>
        <w:pStyle w:val="NewNew0"/>
        <w:spacing w:line="360" w:lineRule="exact"/>
        <w:ind w:firstLineChars="200" w:firstLine="482"/>
        <w:rPr>
          <w:rFonts w:ascii="宋体" w:eastAsia="宋体" w:hAnsi="宋体" w:cs="宋体"/>
          <w:sz w:val="24"/>
        </w:rPr>
      </w:pPr>
      <w:r>
        <w:rPr>
          <w:rFonts w:ascii="宋体" w:eastAsia="宋体" w:hAnsi="宋体" w:cs="宋体" w:hint="eastAsia"/>
          <w:b/>
          <w:sz w:val="24"/>
        </w:rPr>
        <w:t>第十一条 其他事宜</w:t>
      </w:r>
    </w:p>
    <w:p w:rsidR="001E1EE1" w:rsidRDefault="005A22B4">
      <w:pPr>
        <w:spacing w:line="360" w:lineRule="exact"/>
        <w:ind w:firstLineChars="133" w:firstLine="319"/>
        <w:rPr>
          <w:kern w:val="2"/>
          <w:sz w:val="24"/>
          <w:lang w:val="en-US" w:bidi="ar-SA"/>
        </w:rPr>
      </w:pPr>
      <w:r>
        <w:rPr>
          <w:rFonts w:hint="eastAsia"/>
          <w:kern w:val="2"/>
          <w:sz w:val="24"/>
          <w:lang w:val="en-US" w:bidi="ar-SA"/>
        </w:rPr>
        <w:t>（一）签订本合同时,若合同涉及的租赁土地状态为原租户</w:t>
      </w:r>
      <w:r>
        <w:rPr>
          <w:rFonts w:hint="eastAsia"/>
          <w:kern w:val="2"/>
          <w:sz w:val="24"/>
          <w:u w:val="single"/>
          <w:lang w:val="en-US" w:bidi="ar-SA"/>
        </w:rPr>
        <w:t xml:space="preserve">  /  </w:t>
      </w:r>
      <w:r>
        <w:rPr>
          <w:rFonts w:hint="eastAsia"/>
          <w:kern w:val="2"/>
          <w:sz w:val="24"/>
          <w:lang w:val="en-US" w:bidi="ar-SA"/>
        </w:rPr>
        <w:t>在其租赁合同到期后仍没有退回给甲方,而甲方已向原租户发出书面通知要求其退回租赁土地给甲方，若原租户</w:t>
      </w:r>
      <w:r>
        <w:rPr>
          <w:rFonts w:hint="eastAsia"/>
          <w:kern w:val="2"/>
          <w:sz w:val="24"/>
          <w:u w:val="single"/>
          <w:lang w:val="en-US" w:bidi="ar-SA"/>
        </w:rPr>
        <w:t xml:space="preserve">  / </w:t>
      </w:r>
      <w:r>
        <w:rPr>
          <w:rFonts w:hint="eastAsia"/>
          <w:kern w:val="2"/>
          <w:sz w:val="24"/>
          <w:lang w:val="en-US" w:bidi="ar-SA"/>
        </w:rPr>
        <w:t>违约不退回租赁土地给甲方，甲方将循合法途径处理以达到尽快将租赁土地交给乙方，这一期间，甲乙双方任何一方均不能向对方主张违约责任而要求赔偿或补偿。</w:t>
      </w:r>
    </w:p>
    <w:p w:rsidR="001E1EE1" w:rsidRDefault="005A22B4">
      <w:pPr>
        <w:spacing w:line="360" w:lineRule="exact"/>
        <w:ind w:firstLineChars="133" w:firstLine="319"/>
        <w:rPr>
          <w:kern w:val="2"/>
          <w:sz w:val="24"/>
          <w:lang w:val="en-US" w:bidi="ar-SA"/>
        </w:rPr>
      </w:pPr>
      <w:r>
        <w:rPr>
          <w:rFonts w:hint="eastAsia"/>
          <w:kern w:val="2"/>
          <w:sz w:val="24"/>
          <w:lang w:val="en-US" w:bidi="ar-SA"/>
        </w:rPr>
        <w:t>（二）在租赁合同期满前三个月内，甲方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rsidR="001E1EE1" w:rsidRDefault="005A22B4">
      <w:pPr>
        <w:spacing w:line="360" w:lineRule="exact"/>
        <w:ind w:rightChars="12" w:right="26" w:firstLineChars="133" w:firstLine="319"/>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rsidR="001E1EE1" w:rsidRDefault="005A22B4">
      <w:pPr>
        <w:spacing w:line="360" w:lineRule="exact"/>
        <w:ind w:rightChars="12" w:right="26" w:firstLineChars="133" w:firstLine="319"/>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rsidR="001E1EE1" w:rsidRDefault="005A22B4">
      <w:pPr>
        <w:spacing w:line="360" w:lineRule="exact"/>
        <w:ind w:rightChars="12" w:right="26" w:firstLineChars="133" w:firstLine="319"/>
        <w:rPr>
          <w:kern w:val="2"/>
          <w:sz w:val="24"/>
          <w:lang w:val="en-US" w:bidi="ar-SA"/>
        </w:rPr>
      </w:pPr>
      <w:r>
        <w:rPr>
          <w:rFonts w:hint="eastAsia"/>
          <w:kern w:val="2"/>
          <w:sz w:val="24"/>
          <w:lang w:val="en-US" w:bidi="ar-SA"/>
        </w:rPr>
        <w:t>（五）本</w:t>
      </w:r>
      <w:r>
        <w:rPr>
          <w:kern w:val="2"/>
          <w:sz w:val="24"/>
          <w:lang w:val="en-US" w:bidi="ar-SA"/>
        </w:rPr>
        <w:t>合同的附件为本合同不可分割的组成部分,与合同正文具有同等法律效力</w:t>
      </w:r>
      <w:r>
        <w:rPr>
          <w:rFonts w:hint="eastAsia"/>
          <w:kern w:val="2"/>
          <w:sz w:val="24"/>
          <w:lang w:val="en-US" w:bidi="ar-SA"/>
        </w:rPr>
        <w:t>。</w:t>
      </w:r>
    </w:p>
    <w:p w:rsidR="001E1EE1" w:rsidRDefault="005A22B4">
      <w:pPr>
        <w:pStyle w:val="a6"/>
        <w:spacing w:line="360" w:lineRule="exact"/>
        <w:ind w:left="0" w:right="26" w:firstLineChars="133" w:firstLine="319"/>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rsidR="001E1EE1" w:rsidRDefault="001E1EE1">
      <w:pPr>
        <w:spacing w:line="360" w:lineRule="exact"/>
        <w:ind w:rightChars="12" w:right="26" w:firstLineChars="133" w:firstLine="319"/>
        <w:rPr>
          <w:kern w:val="2"/>
          <w:sz w:val="24"/>
          <w:lang w:val="en-US" w:bidi="ar-SA"/>
        </w:rPr>
      </w:pPr>
    </w:p>
    <w:p w:rsidR="001E1EE1" w:rsidRDefault="005A22B4">
      <w:pPr>
        <w:pStyle w:val="a6"/>
        <w:spacing w:line="360" w:lineRule="exact"/>
        <w:ind w:left="0" w:right="26" w:firstLineChars="133" w:firstLine="319"/>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rsidR="001E1EE1" w:rsidRDefault="005A22B4">
      <w:pPr>
        <w:spacing w:line="360" w:lineRule="exact"/>
        <w:ind w:firstLineChars="133" w:firstLine="319"/>
        <w:rPr>
          <w:kern w:val="2"/>
          <w:sz w:val="24"/>
          <w:lang w:val="en-US" w:bidi="ar-SA"/>
        </w:rPr>
      </w:pPr>
      <w:r>
        <w:rPr>
          <w:rFonts w:hint="eastAsia"/>
          <w:kern w:val="2"/>
          <w:sz w:val="24"/>
          <w:lang w:val="en-US" w:bidi="ar-SA"/>
        </w:rPr>
        <w:t>（八）甲、乙双方一切文书的有效送达方式：</w:t>
      </w:r>
    </w:p>
    <w:p w:rsidR="001E1EE1" w:rsidRDefault="005A22B4">
      <w:pPr>
        <w:spacing w:line="360" w:lineRule="exact"/>
        <w:ind w:firstLineChars="200" w:firstLine="48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1、邮寄到本合同约定的住所地址（若地址无人签收或拒绝签收，寄出文件视为送达）。地址有变动时，须书面通知对方，否则变更地址的一方需承担不利法律后果。</w:t>
      </w:r>
    </w:p>
    <w:p w:rsidR="001E1EE1" w:rsidRDefault="005A22B4">
      <w:pPr>
        <w:pStyle w:val="a6"/>
        <w:spacing w:line="360" w:lineRule="exact"/>
        <w:ind w:left="0" w:right="26" w:firstLineChars="200" w:firstLine="480"/>
        <w:rPr>
          <w:kern w:val="2"/>
          <w:szCs w:val="22"/>
          <w:lang w:val="en-US" w:bidi="ar-SA"/>
        </w:rPr>
      </w:pPr>
      <w:r>
        <w:rPr>
          <w:rFonts w:hint="eastAsia"/>
          <w:kern w:val="2"/>
          <w:szCs w:val="22"/>
          <w:lang w:val="en-US" w:bidi="ar-SA"/>
        </w:rPr>
        <w:t>2、在租赁土地上公示文书。</w:t>
      </w:r>
    </w:p>
    <w:p w:rsidR="001E1EE1" w:rsidRDefault="001E1EE1">
      <w:pPr>
        <w:pStyle w:val="a6"/>
        <w:spacing w:line="360" w:lineRule="exact"/>
        <w:ind w:left="0" w:right="26"/>
        <w:rPr>
          <w:kern w:val="2"/>
          <w:szCs w:val="22"/>
          <w:lang w:val="en-US" w:bidi="ar-SA"/>
        </w:rPr>
      </w:pPr>
    </w:p>
    <w:p w:rsidR="001E1EE1" w:rsidRDefault="005A22B4">
      <w:pPr>
        <w:pStyle w:val="NewNew0"/>
        <w:spacing w:line="360" w:lineRule="exact"/>
        <w:ind w:firstLineChars="200" w:firstLine="482"/>
        <w:rPr>
          <w:rFonts w:ascii="宋体" w:eastAsia="宋体" w:hAnsi="宋体" w:cs="宋体"/>
          <w:b/>
          <w:sz w:val="24"/>
        </w:rPr>
      </w:pPr>
      <w:r>
        <w:rPr>
          <w:rFonts w:ascii="宋体" w:eastAsia="宋体" w:hAnsi="宋体" w:cs="宋体" w:hint="eastAsia"/>
          <w:b/>
          <w:sz w:val="24"/>
        </w:rPr>
        <w:t>第十二条 合同生效</w:t>
      </w:r>
    </w:p>
    <w:p w:rsidR="001E1EE1" w:rsidRDefault="005A22B4">
      <w:pPr>
        <w:pStyle w:val="NewNew1"/>
        <w:spacing w:line="360" w:lineRule="exact"/>
        <w:ind w:firstLine="480"/>
        <w:rPr>
          <w:rFonts w:ascii="宋体" w:eastAsia="宋体" w:hAnsi="宋体" w:cs="宋体"/>
          <w:sz w:val="24"/>
        </w:rPr>
      </w:pPr>
      <w:r>
        <w:rPr>
          <w:rFonts w:ascii="宋体" w:eastAsia="宋体" w:hAnsi="宋体" w:cs="宋体" w:hint="eastAsia"/>
          <w:sz w:val="24"/>
        </w:rPr>
        <w:t>本合同经甲、乙双方签字盖章即生效。本合同壹式伍份，甲方执肆份，乙方执壹份，具有同等法律效力。本合同未尽事宜，甲、乙双方可签订补充协议，补充协议与本合同具有同等法律效力。</w:t>
      </w:r>
    </w:p>
    <w:p w:rsidR="001E1EE1" w:rsidRDefault="001E1EE1">
      <w:pPr>
        <w:pStyle w:val="NewNew1"/>
        <w:spacing w:line="360" w:lineRule="exact"/>
        <w:ind w:firstLine="480"/>
        <w:rPr>
          <w:rFonts w:ascii="宋体" w:eastAsia="宋体" w:hAnsi="宋体" w:cs="宋体"/>
          <w:sz w:val="24"/>
        </w:rPr>
      </w:pPr>
    </w:p>
    <w:p w:rsidR="001E1EE1" w:rsidRDefault="005A22B4">
      <w:pPr>
        <w:spacing w:line="360" w:lineRule="exact"/>
        <w:ind w:firstLineChars="200" w:firstLine="482"/>
        <w:rPr>
          <w:rFonts w:ascii="仿宋" w:eastAsia="仿宋" w:hAnsi="仿宋"/>
          <w:b/>
          <w:sz w:val="24"/>
        </w:rPr>
      </w:pPr>
      <w:r>
        <w:rPr>
          <w:rFonts w:ascii="仿宋" w:eastAsia="仿宋" w:hAnsi="仿宋" w:hint="eastAsia"/>
          <w:b/>
          <w:sz w:val="24"/>
        </w:rPr>
        <w:t>特别声明：租赁期内，如甲方转让租赁土地的（包括但不限于以拍卖的方式），乙方同意甲方在报刊</w:t>
      </w:r>
      <w:r>
        <w:rPr>
          <w:rFonts w:ascii="仿宋" w:eastAsia="仿宋" w:hAnsi="仿宋" w:hint="eastAsia"/>
          <w:b/>
          <w:sz w:val="24"/>
          <w:lang w:val="en-GB"/>
        </w:rPr>
        <w:t>或其他大众传播媒体</w:t>
      </w:r>
      <w:r>
        <w:rPr>
          <w:rFonts w:ascii="仿宋" w:eastAsia="仿宋" w:hAnsi="仿宋" w:hint="eastAsia"/>
          <w:b/>
          <w:sz w:val="24"/>
        </w:rPr>
        <w:t>上刊登公告的方式进行通知。</w:t>
      </w:r>
    </w:p>
    <w:p w:rsidR="001E1EE1" w:rsidRDefault="001E1EE1">
      <w:pPr>
        <w:pStyle w:val="NewNew1"/>
        <w:spacing w:line="360" w:lineRule="exact"/>
        <w:ind w:firstLineChars="0" w:firstLine="0"/>
        <w:rPr>
          <w:rFonts w:ascii="宋体" w:eastAsia="宋体" w:hAnsi="宋体" w:cs="宋体"/>
          <w:sz w:val="24"/>
        </w:rPr>
      </w:pPr>
    </w:p>
    <w:p w:rsidR="001E1EE1" w:rsidRDefault="001E1EE1">
      <w:pPr>
        <w:pStyle w:val="NewNew0"/>
        <w:spacing w:line="360" w:lineRule="exact"/>
        <w:rPr>
          <w:rFonts w:ascii="宋体" w:eastAsia="宋体" w:hAnsi="宋体" w:cs="宋体"/>
          <w:sz w:val="24"/>
        </w:rPr>
      </w:pPr>
    </w:p>
    <w:p w:rsidR="001E1EE1" w:rsidRDefault="001E1EE1">
      <w:pPr>
        <w:pStyle w:val="NewNew0"/>
        <w:spacing w:line="360" w:lineRule="exact"/>
        <w:rPr>
          <w:rFonts w:ascii="宋体" w:eastAsia="宋体" w:hAnsi="宋体" w:cs="宋体"/>
          <w:sz w:val="24"/>
        </w:rPr>
      </w:pPr>
    </w:p>
    <w:p w:rsidR="001E1EE1" w:rsidRDefault="001E1EE1">
      <w:pPr>
        <w:pStyle w:val="NewNew0"/>
        <w:spacing w:line="360" w:lineRule="exact"/>
        <w:rPr>
          <w:rFonts w:ascii="宋体" w:eastAsia="宋体" w:hAnsi="宋体" w:cs="宋体"/>
          <w:sz w:val="24"/>
        </w:rPr>
      </w:pPr>
    </w:p>
    <w:p w:rsidR="001E1EE1" w:rsidRDefault="005A22B4">
      <w:pPr>
        <w:pStyle w:val="NewNew0"/>
        <w:spacing w:line="360" w:lineRule="exact"/>
        <w:rPr>
          <w:rFonts w:ascii="宋体" w:eastAsia="宋体" w:hAnsi="宋体" w:cs="宋体"/>
          <w:sz w:val="24"/>
        </w:rPr>
      </w:pPr>
      <w:r>
        <w:rPr>
          <w:rFonts w:ascii="宋体" w:eastAsia="宋体" w:hAnsi="宋体" w:cs="宋体" w:hint="eastAsia"/>
          <w:sz w:val="24"/>
        </w:rPr>
        <w:t>甲方（签章）：                         乙方（签章）：</w:t>
      </w:r>
    </w:p>
    <w:p w:rsidR="001E1EE1" w:rsidRDefault="005A22B4">
      <w:pPr>
        <w:pStyle w:val="NewNew0"/>
        <w:spacing w:line="360" w:lineRule="exact"/>
        <w:rPr>
          <w:rFonts w:ascii="宋体" w:eastAsia="宋体" w:hAnsi="宋体" w:cs="宋体"/>
          <w:sz w:val="24"/>
        </w:rPr>
      </w:pPr>
      <w:r>
        <w:rPr>
          <w:rFonts w:ascii="宋体" w:eastAsia="宋体" w:hAnsi="宋体" w:cs="宋体" w:hint="eastAsia"/>
          <w:sz w:val="24"/>
        </w:rPr>
        <w:t>法定代表人/委托代理人（签章）：        法定代表人/委托代理人（签章）：</w:t>
      </w:r>
    </w:p>
    <w:p w:rsidR="001E1EE1" w:rsidRDefault="005A22B4">
      <w:pPr>
        <w:pStyle w:val="NewNew0"/>
        <w:spacing w:line="360" w:lineRule="exact"/>
        <w:rPr>
          <w:rFonts w:ascii="宋体" w:eastAsia="宋体" w:hAnsi="宋体" w:cs="宋体"/>
          <w:sz w:val="24"/>
        </w:rPr>
      </w:pPr>
      <w:r>
        <w:rPr>
          <w:rFonts w:ascii="宋体" w:eastAsia="宋体" w:hAnsi="宋体" w:cs="宋体" w:hint="eastAsia"/>
          <w:sz w:val="24"/>
        </w:rPr>
        <w:t>签订时间：2020 年  月    日            签订地点：佛山市顺德区</w:t>
      </w:r>
      <w:r>
        <w:rPr>
          <w:rFonts w:ascii="宋体" w:eastAsia="宋体" w:hAnsi="宋体" w:cs="宋体" w:hint="eastAsia"/>
          <w:sz w:val="24"/>
        </w:rPr>
        <w:tab/>
      </w:r>
    </w:p>
    <w:p w:rsidR="001E1EE1" w:rsidRDefault="001E1EE1">
      <w:pPr>
        <w:spacing w:line="360" w:lineRule="exact"/>
        <w:ind w:firstLineChars="200" w:firstLine="480"/>
        <w:rPr>
          <w:kern w:val="2"/>
          <w:sz w:val="24"/>
          <w:szCs w:val="24"/>
          <w:lang w:val="en-US" w:bidi="ar-SA"/>
        </w:rPr>
      </w:pPr>
    </w:p>
    <w:p w:rsidR="001E1EE1" w:rsidRDefault="001E1EE1">
      <w:pPr>
        <w:spacing w:line="360" w:lineRule="exact"/>
        <w:ind w:firstLineChars="200" w:firstLine="480"/>
        <w:rPr>
          <w:kern w:val="2"/>
          <w:sz w:val="24"/>
          <w:szCs w:val="24"/>
          <w:lang w:val="en-US" w:bidi="ar-SA"/>
        </w:rPr>
      </w:pP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1E1EE1">
        <w:trPr>
          <w:cantSplit/>
          <w:trHeight w:val="12606"/>
          <w:jc w:val="center"/>
        </w:trPr>
        <w:tc>
          <w:tcPr>
            <w:tcW w:w="8581" w:type="dxa"/>
            <w:vAlign w:val="center"/>
          </w:tcPr>
          <w:p w:rsidR="001E1EE1" w:rsidRDefault="005A22B4">
            <w:pPr>
              <w:jc w:val="center"/>
              <w:rPr>
                <w:b/>
                <w:sz w:val="44"/>
                <w:szCs w:val="44"/>
              </w:rPr>
            </w:pPr>
            <w:r>
              <w:rPr>
                <w:rFonts w:hint="eastAsia"/>
                <w:b/>
                <w:sz w:val="44"/>
                <w:szCs w:val="44"/>
              </w:rPr>
              <w:lastRenderedPageBreak/>
              <w:t>移交确认书</w:t>
            </w:r>
          </w:p>
          <w:p w:rsidR="001E1EE1" w:rsidRDefault="005A22B4">
            <w:pPr>
              <w:jc w:val="center"/>
              <w:rPr>
                <w:sz w:val="32"/>
                <w:szCs w:val="32"/>
              </w:rPr>
            </w:pPr>
            <w:r>
              <w:rPr>
                <w:rFonts w:hint="eastAsia"/>
                <w:b/>
                <w:bCs/>
                <w:sz w:val="24"/>
              </w:rPr>
              <w:t>（</w:t>
            </w:r>
            <w:r>
              <w:rPr>
                <w:rFonts w:hint="eastAsia"/>
                <w:b/>
                <w:bCs/>
                <w:sz w:val="24"/>
                <w:lang w:val="en-US"/>
              </w:rPr>
              <w:t>模板，以最终签订为准</w:t>
            </w:r>
            <w:r>
              <w:rPr>
                <w:rFonts w:hint="eastAsia"/>
                <w:b/>
                <w:bCs/>
                <w:sz w:val="24"/>
              </w:rPr>
              <w:t>）</w:t>
            </w:r>
          </w:p>
          <w:p w:rsidR="001E1EE1" w:rsidRDefault="005A22B4">
            <w:pPr>
              <w:rPr>
                <w:sz w:val="32"/>
                <w:szCs w:val="32"/>
              </w:rPr>
            </w:pPr>
            <w:r>
              <w:rPr>
                <w:rFonts w:hint="eastAsia"/>
                <w:sz w:val="32"/>
                <w:szCs w:val="32"/>
              </w:rPr>
              <w:t>甲方：佛山市顺德区捷援清障服务有限公司</w:t>
            </w:r>
          </w:p>
          <w:p w:rsidR="001E1EE1" w:rsidRDefault="001E1EE1">
            <w:pPr>
              <w:spacing w:line="420" w:lineRule="exact"/>
              <w:rPr>
                <w:sz w:val="32"/>
                <w:szCs w:val="32"/>
              </w:rPr>
            </w:pPr>
          </w:p>
          <w:p w:rsidR="001E1EE1" w:rsidRDefault="005A22B4">
            <w:pPr>
              <w:spacing w:line="420" w:lineRule="exact"/>
              <w:rPr>
                <w:sz w:val="32"/>
                <w:szCs w:val="32"/>
              </w:rPr>
            </w:pPr>
            <w:r>
              <w:rPr>
                <w:rFonts w:hint="eastAsia"/>
                <w:sz w:val="32"/>
                <w:szCs w:val="32"/>
              </w:rPr>
              <w:t>乙方：</w:t>
            </w:r>
          </w:p>
          <w:p w:rsidR="001E1EE1" w:rsidRDefault="001E1EE1">
            <w:pPr>
              <w:spacing w:line="360" w:lineRule="auto"/>
              <w:ind w:firstLineChars="200" w:firstLine="640"/>
              <w:rPr>
                <w:sz w:val="32"/>
                <w:szCs w:val="32"/>
              </w:rPr>
            </w:pPr>
          </w:p>
          <w:p w:rsidR="001E1EE1" w:rsidRDefault="005A22B4">
            <w:pPr>
              <w:spacing w:line="360" w:lineRule="auto"/>
              <w:ind w:firstLineChars="200" w:firstLine="640"/>
              <w:rPr>
                <w:sz w:val="32"/>
                <w:szCs w:val="32"/>
              </w:rPr>
            </w:pPr>
            <w:r>
              <w:rPr>
                <w:rFonts w:hint="eastAsia"/>
                <w:sz w:val="32"/>
                <w:szCs w:val="32"/>
              </w:rPr>
              <w:t>按甲乙双方于</w:t>
            </w:r>
            <w:r>
              <w:rPr>
                <w:rFonts w:hint="eastAsia"/>
                <w:sz w:val="32"/>
                <w:szCs w:val="32"/>
                <w:lang w:val="en-US"/>
              </w:rPr>
              <w:t>2020</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日所签订《租赁合同》（合同编号：</w:t>
            </w:r>
            <w:r>
              <w:rPr>
                <w:rFonts w:hint="eastAsia"/>
                <w:sz w:val="32"/>
                <w:szCs w:val="32"/>
                <w:lang w:val="en-US"/>
              </w:rPr>
              <w:t xml:space="preserve">      </w:t>
            </w:r>
            <w:r>
              <w:rPr>
                <w:rFonts w:hint="eastAsia"/>
                <w:sz w:val="32"/>
                <w:szCs w:val="32"/>
              </w:rPr>
              <w:t>）的约定，甲方于</w:t>
            </w:r>
            <w:r>
              <w:rPr>
                <w:rFonts w:hint="eastAsia"/>
                <w:sz w:val="32"/>
                <w:szCs w:val="32"/>
                <w:lang w:val="en-US"/>
              </w:rPr>
              <w:t>2020</w:t>
            </w:r>
            <w:r>
              <w:rPr>
                <w:rFonts w:hint="eastAsia"/>
                <w:sz w:val="32"/>
                <w:szCs w:val="32"/>
              </w:rPr>
              <w:t>年</w:t>
            </w:r>
            <w:r>
              <w:rPr>
                <w:rFonts w:hint="eastAsia"/>
                <w:sz w:val="32"/>
                <w:szCs w:val="32"/>
                <w:lang w:val="en-US"/>
              </w:rPr>
              <w:t xml:space="preserve">  </w:t>
            </w:r>
            <w:r>
              <w:rPr>
                <w:rFonts w:hint="eastAsia"/>
                <w:sz w:val="32"/>
                <w:szCs w:val="32"/>
              </w:rPr>
              <w:t>月</w:t>
            </w:r>
            <w:r>
              <w:rPr>
                <w:rFonts w:hint="eastAsia"/>
                <w:sz w:val="32"/>
                <w:szCs w:val="32"/>
                <w:lang w:val="en-US"/>
              </w:rPr>
              <w:t xml:space="preserve">  </w:t>
            </w:r>
            <w:r>
              <w:rPr>
                <w:rFonts w:hint="eastAsia"/>
                <w:sz w:val="32"/>
                <w:szCs w:val="32"/>
              </w:rPr>
              <w:t>日将合同约定的租赁土地按现状移交给乙方使用。该租赁土地位于</w:t>
            </w:r>
            <w:r>
              <w:rPr>
                <w:rFonts w:hint="eastAsia"/>
                <w:sz w:val="32"/>
                <w:szCs w:val="32"/>
                <w:u w:val="single"/>
                <w:lang w:val="en-US"/>
              </w:rPr>
              <w:t xml:space="preserve"> 容桂        </w:t>
            </w:r>
            <w:r>
              <w:rPr>
                <w:rFonts w:hint="eastAsia"/>
                <w:sz w:val="32"/>
                <w:szCs w:val="32"/>
                <w:lang w:val="en-US"/>
              </w:rPr>
              <w:t>，</w:t>
            </w:r>
            <w:r>
              <w:rPr>
                <w:rFonts w:hint="eastAsia"/>
                <w:sz w:val="32"/>
                <w:szCs w:val="32"/>
              </w:rPr>
              <w:t>土地面积约</w:t>
            </w:r>
            <w:r>
              <w:rPr>
                <w:rFonts w:hint="eastAsia"/>
                <w:sz w:val="32"/>
                <w:szCs w:val="32"/>
                <w:u w:val="single"/>
              </w:rPr>
              <w:t xml:space="preserve"> </w:t>
            </w:r>
            <w:r>
              <w:rPr>
                <w:rFonts w:hint="eastAsia"/>
                <w:sz w:val="32"/>
                <w:szCs w:val="32"/>
                <w:u w:val="single"/>
                <w:lang w:val="en-US"/>
              </w:rPr>
              <w:t xml:space="preserve">  </w:t>
            </w:r>
            <w:r>
              <w:rPr>
                <w:rFonts w:hint="eastAsia"/>
                <w:sz w:val="32"/>
                <w:szCs w:val="32"/>
                <w:u w:val="single"/>
              </w:rPr>
              <w:t xml:space="preserve"> </w:t>
            </w:r>
            <w:r>
              <w:rPr>
                <w:rFonts w:hint="eastAsia"/>
                <w:sz w:val="32"/>
                <w:szCs w:val="32"/>
              </w:rPr>
              <w:t>平方米（详见宗地平面图）。</w:t>
            </w:r>
          </w:p>
          <w:p w:rsidR="001E1EE1" w:rsidRDefault="005A22B4">
            <w:pPr>
              <w:spacing w:line="360" w:lineRule="auto"/>
              <w:ind w:firstLineChars="200" w:firstLine="640"/>
              <w:rPr>
                <w:sz w:val="28"/>
                <w:szCs w:val="28"/>
              </w:rPr>
            </w:pPr>
            <w:r>
              <w:rPr>
                <w:rFonts w:hint="eastAsia"/>
                <w:sz w:val="32"/>
                <w:szCs w:val="32"/>
              </w:rPr>
              <w:t>自本确认书签订之日起，视为乙方已正式使用租赁土地</w:t>
            </w:r>
            <w:r>
              <w:rPr>
                <w:rFonts w:hint="eastAsia"/>
                <w:sz w:val="32"/>
                <w:szCs w:val="32"/>
                <w:lang w:val="en-US"/>
              </w:rPr>
              <w:t>，租赁期自签订之日开始计算</w:t>
            </w:r>
            <w:r>
              <w:rPr>
                <w:rFonts w:hint="eastAsia"/>
                <w:sz w:val="32"/>
                <w:szCs w:val="32"/>
              </w:rPr>
              <w:t>。双方相关的权责按《租赁合同》的约定执行。</w:t>
            </w:r>
          </w:p>
          <w:p w:rsidR="001E1EE1" w:rsidRDefault="001E1EE1">
            <w:pPr>
              <w:rPr>
                <w:sz w:val="32"/>
                <w:szCs w:val="32"/>
              </w:rPr>
            </w:pPr>
          </w:p>
          <w:p w:rsidR="001E1EE1" w:rsidRDefault="005A22B4">
            <w:pPr>
              <w:rPr>
                <w:sz w:val="32"/>
                <w:szCs w:val="32"/>
              </w:rPr>
            </w:pPr>
            <w:r>
              <w:rPr>
                <w:rFonts w:hint="eastAsia"/>
                <w:sz w:val="32"/>
                <w:szCs w:val="32"/>
              </w:rPr>
              <w:t>甲方：</w:t>
            </w:r>
            <w:r>
              <w:rPr>
                <w:rFonts w:hint="eastAsia"/>
                <w:sz w:val="32"/>
                <w:szCs w:val="32"/>
                <w:lang w:val="en-US"/>
              </w:rPr>
              <w:t>佛山市顺德区捷援清障服务有限公司</w:t>
            </w:r>
          </w:p>
          <w:p w:rsidR="001E1EE1" w:rsidRDefault="001E1EE1">
            <w:pPr>
              <w:rPr>
                <w:sz w:val="32"/>
                <w:szCs w:val="32"/>
              </w:rPr>
            </w:pPr>
          </w:p>
          <w:p w:rsidR="001E1EE1" w:rsidRDefault="005A22B4">
            <w:pPr>
              <w:rPr>
                <w:sz w:val="32"/>
                <w:szCs w:val="32"/>
              </w:rPr>
            </w:pPr>
            <w:r>
              <w:rPr>
                <w:rFonts w:hint="eastAsia"/>
                <w:sz w:val="32"/>
                <w:szCs w:val="32"/>
              </w:rPr>
              <w:t>代表签字：</w:t>
            </w:r>
          </w:p>
          <w:p w:rsidR="001E1EE1" w:rsidRDefault="001E1EE1">
            <w:pPr>
              <w:rPr>
                <w:sz w:val="32"/>
                <w:szCs w:val="32"/>
              </w:rPr>
            </w:pPr>
          </w:p>
          <w:p w:rsidR="001E1EE1" w:rsidRDefault="005A22B4">
            <w:pPr>
              <w:spacing w:line="420" w:lineRule="exact"/>
              <w:rPr>
                <w:sz w:val="32"/>
                <w:szCs w:val="32"/>
              </w:rPr>
            </w:pPr>
            <w:r>
              <w:rPr>
                <w:rFonts w:hint="eastAsia"/>
                <w:sz w:val="32"/>
                <w:szCs w:val="32"/>
              </w:rPr>
              <w:t>乙方：</w:t>
            </w:r>
          </w:p>
          <w:p w:rsidR="001E1EE1" w:rsidRDefault="001E1EE1">
            <w:pPr>
              <w:rPr>
                <w:sz w:val="32"/>
                <w:szCs w:val="32"/>
              </w:rPr>
            </w:pPr>
          </w:p>
          <w:p w:rsidR="001E1EE1" w:rsidRDefault="005A22B4">
            <w:pPr>
              <w:rPr>
                <w:sz w:val="32"/>
                <w:szCs w:val="32"/>
              </w:rPr>
            </w:pPr>
            <w:r>
              <w:rPr>
                <w:rFonts w:hint="eastAsia"/>
                <w:sz w:val="32"/>
                <w:szCs w:val="32"/>
              </w:rPr>
              <w:t>代表签字：</w:t>
            </w:r>
          </w:p>
          <w:p w:rsidR="001E1EE1" w:rsidRDefault="001E1EE1">
            <w:pPr>
              <w:rPr>
                <w:sz w:val="32"/>
                <w:szCs w:val="32"/>
              </w:rPr>
            </w:pPr>
          </w:p>
          <w:p w:rsidR="001E1EE1" w:rsidRDefault="001E1EE1">
            <w:pPr>
              <w:rPr>
                <w:sz w:val="32"/>
                <w:szCs w:val="32"/>
              </w:rPr>
            </w:pPr>
          </w:p>
          <w:p w:rsidR="001E1EE1" w:rsidRDefault="005A22B4">
            <w:pPr>
              <w:pStyle w:val="NewNew0"/>
              <w:spacing w:line="390" w:lineRule="exact"/>
              <w:jc w:val="center"/>
              <w:rPr>
                <w:rFonts w:ascii="仿宋_GB2312" w:hAnsi="宋体" w:cs="宋体"/>
                <w:b/>
                <w:kern w:val="0"/>
                <w:szCs w:val="21"/>
              </w:rPr>
            </w:pPr>
            <w:r>
              <w:rPr>
                <w:rFonts w:ascii="宋体" w:eastAsia="宋体" w:hAnsi="宋体" w:cs="宋体" w:hint="eastAsia"/>
                <w:sz w:val="32"/>
                <w:szCs w:val="32"/>
              </w:rPr>
              <w:t xml:space="preserve">                                   2020年  月  日</w:t>
            </w:r>
          </w:p>
        </w:tc>
      </w:tr>
    </w:tbl>
    <w:p w:rsidR="001E1EE1" w:rsidRDefault="001E1EE1" w:rsidP="005A22B4">
      <w:pPr>
        <w:pStyle w:val="NewNew1"/>
        <w:adjustRightInd w:val="0"/>
        <w:snapToGrid w:val="0"/>
        <w:spacing w:beforeLines="50" w:line="360" w:lineRule="auto"/>
        <w:ind w:firstLineChars="0" w:firstLine="0"/>
        <w:rPr>
          <w:rFonts w:ascii="宋体" w:eastAsia="宋体" w:hAnsi="宋体" w:cs="宋体"/>
          <w:b/>
          <w:sz w:val="24"/>
        </w:rPr>
      </w:pPr>
    </w:p>
    <w:sectPr w:rsidR="001E1EE1" w:rsidSect="001E1EE1">
      <w:headerReference w:type="default" r:id="rId11"/>
      <w:footerReference w:type="even" r:id="rId12"/>
      <w:footerReference w:type="default" r:id="rId13"/>
      <w:pgSz w:w="11906" w:h="16838"/>
      <w:pgMar w:top="1178" w:right="1531" w:bottom="320" w:left="1531" w:header="1457" w:footer="1520" w:gutter="0"/>
      <w:cols w:space="720"/>
      <w:docGrid w:linePitch="48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917" w:rsidRDefault="00F53917" w:rsidP="001E1EE1">
      <w:r>
        <w:separator/>
      </w:r>
    </w:p>
  </w:endnote>
  <w:endnote w:type="continuationSeparator" w:id="0">
    <w:p w:rsidR="00F53917" w:rsidRDefault="00F53917" w:rsidP="001E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细等线简体">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B4" w:rsidRDefault="005A22B4">
    <w:pPr>
      <w:pStyle w:val="a5"/>
      <w:spacing w:line="14" w:lineRule="auto"/>
      <w:rPr>
        <w:sz w:val="20"/>
      </w:rPr>
    </w:pPr>
    <w:r w:rsidRPr="001E1EE1">
      <w:pict>
        <v:shapetype id="_x0000_t202" coordsize="21600,21600" o:spt="202" path="m,l,21600r21600,l21600,xe">
          <v:stroke joinstyle="miter"/>
          <v:path gradientshapeok="t" o:connecttype="rect"/>
        </v:shapetype>
        <v:shape id="文本框 1" o:spid="_x0000_s2051" type="#_x0000_t202" style="position:absolute;margin-left:0;margin-top:790.15pt;width:8.5pt;height:11pt;z-index:251656704;mso-position-horizontal:center;mso-position-horizontal-relative:margin;mso-position-vertical-relative:page" o:gfxdata="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Ge8BvXAAAACQEAAA8AAAAA&#10;AAAAAQAgAAAAIgAAAGRycy9kb3ducmV2LnhtbFBLAQIUABQAAAAIAIdO4kAfHdtvowEAADIDAAAO&#10;AAAAAAAAAAEAIAAAACYBAABkcnMvZTJvRG9jLnhtbFBLBQYAAAAABgAGAFkBAAA7BQAAAAA=&#10;" filled="f" stroked="f">
          <v:textbox inset="0,0,0,0">
            <w:txbxContent>
              <w:p w:rsidR="005A22B4" w:rsidRDefault="005A22B4">
                <w:pPr>
                  <w:spacing w:line="220" w:lineRule="exact"/>
                  <w:ind w:left="40"/>
                  <w:rPr>
                    <w:rFonts w:ascii="仿宋"/>
                    <w:sz w:val="18"/>
                  </w:rPr>
                </w:pPr>
                <w:r>
                  <w:rPr>
                    <w:rFonts w:ascii="仿宋" w:hint="eastAsia"/>
                    <w:sz w:val="18"/>
                  </w:rPr>
                  <w:fldChar w:fldCharType="begin"/>
                </w:r>
                <w:r>
                  <w:rPr>
                    <w:rFonts w:ascii="仿宋" w:hint="eastAsia"/>
                    <w:sz w:val="18"/>
                  </w:rPr>
                  <w:instrText xml:space="preserve"> PAGE  \* MERGEFORMAT </w:instrText>
                </w:r>
                <w:r>
                  <w:rPr>
                    <w:rFonts w:ascii="仿宋" w:hint="eastAsia"/>
                    <w:sz w:val="18"/>
                  </w:rPr>
                  <w:fldChar w:fldCharType="separate"/>
                </w:r>
                <w:r w:rsidR="00615D33" w:rsidRPr="00615D33">
                  <w:rPr>
                    <w:rFonts w:ascii="仿宋"/>
                    <w:noProof/>
                    <w:sz w:val="18"/>
                    <w:lang w:val="en-US"/>
                  </w:rPr>
                  <w:t>11</w:t>
                </w:r>
                <w:r>
                  <w:rPr>
                    <w:rFonts w:ascii="仿宋" w:hint="eastAsia"/>
                    <w:sz w:val="18"/>
                  </w:rPr>
                  <w:fldChar w:fldCharType="end"/>
                </w:r>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B4" w:rsidRDefault="005A22B4">
    <w:pPr>
      <w:pStyle w:val="a5"/>
      <w:spacing w:line="14" w:lineRule="auto"/>
      <w:rPr>
        <w:sz w:val="19"/>
      </w:rPr>
    </w:pPr>
    <w:r w:rsidRPr="001E1EE1">
      <w:pict>
        <v:shapetype id="_x0000_t202" coordsize="21600,21600" o:spt="202" path="m,l,21600r21600,l21600,xe">
          <v:stroke joinstyle="miter"/>
          <v:path gradientshapeok="t" o:connecttype="rect"/>
        </v:shapetype>
        <v:shape id="文本框 2" o:spid="_x0000_s2050" type="#_x0000_t202" style="position:absolute;margin-left:0;margin-top:805.6pt;width:13.1pt;height:15.35pt;z-index:251657728;mso-position-horizontal:center;mso-position-horizontal-relative:margin;mso-position-vertical-relative:page" o:gfxdata="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CiZELXAAAACQEAAA8AAAAA&#10;AAAAAQAgAAAAIgAAAGRycy9kb3ducmV2LnhtbFBLAQIUABQAAAAIAIdO4kA/brL0owEAADIDAAAO&#10;AAAAAAAAAAEAIAAAACYBAABkcnMvZTJvRG9jLnhtbFBLBQYAAAAABgAGAFkBAAA7BQAAAAA=&#10;" filled="f" stroked="f">
          <v:textbox inset="0,0,0,0">
            <w:txbxContent>
              <w:p w:rsidR="005A22B4" w:rsidRDefault="005A22B4">
                <w:pPr>
                  <w:spacing w:before="81" w:line="225" w:lineRule="exact"/>
                  <w:ind w:left="40"/>
                  <w:rPr>
                    <w:rFonts w:ascii="仿宋"/>
                    <w:sz w:val="18"/>
                  </w:rPr>
                </w:pPr>
                <w:r>
                  <w:rPr>
                    <w:rFonts w:ascii="仿宋" w:hint="eastAsia"/>
                    <w:sz w:val="18"/>
                  </w:rPr>
                  <w:fldChar w:fldCharType="begin"/>
                </w:r>
                <w:r>
                  <w:rPr>
                    <w:rFonts w:ascii="仿宋" w:hint="eastAsia"/>
                    <w:sz w:val="18"/>
                  </w:rPr>
                  <w:instrText xml:space="preserve"> PAGE  \* MERGEFORMAT </w:instrText>
                </w:r>
                <w:r>
                  <w:rPr>
                    <w:rFonts w:ascii="仿宋" w:hint="eastAsia"/>
                    <w:sz w:val="18"/>
                  </w:rPr>
                  <w:fldChar w:fldCharType="separate"/>
                </w:r>
                <w:r w:rsidR="00615D33" w:rsidRPr="00615D33">
                  <w:rPr>
                    <w:rFonts w:ascii="仿宋"/>
                    <w:noProof/>
                    <w:sz w:val="18"/>
                    <w:lang w:val="en-US"/>
                  </w:rPr>
                  <w:t>23</w:t>
                </w:r>
                <w:r>
                  <w:rPr>
                    <w:rFonts w:ascii="仿宋" w:hint="eastAsia"/>
                    <w:sz w:val="18"/>
                  </w:rPr>
                  <w:fldChar w:fldCharType="end"/>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B4" w:rsidRDefault="005A22B4">
    <w:pPr>
      <w:pStyle w:val="a8"/>
      <w:framePr w:wrap="around" w:vAnchor="text" w:hAnchor="margin" w:xAlign="outside" w:y="1"/>
      <w:jc w:val="right"/>
      <w:rPr>
        <w:rStyle w:val="ac"/>
        <w:sz w:val="28"/>
        <w:szCs w:val="28"/>
      </w:rPr>
    </w:pPr>
    <w:r>
      <w:rPr>
        <w:rStyle w:val="ac"/>
        <w:rFonts w:hint="eastAsia"/>
        <w:sz w:val="28"/>
        <w:szCs w:val="28"/>
      </w:rPr>
      <w:t xml:space="preserve">  </w:t>
    </w:r>
    <w:r>
      <w:rPr>
        <w:rStyle w:val="ac"/>
        <w:rFonts w:hint="eastAsia"/>
        <w:sz w:val="28"/>
        <w:szCs w:val="28"/>
      </w:rPr>
      <w:t xml:space="preserve">— </w:t>
    </w:r>
    <w:r>
      <w:rPr>
        <w:rFonts w:hint="eastAsia"/>
        <w:sz w:val="28"/>
        <w:szCs w:val="28"/>
      </w:rPr>
      <w:fldChar w:fldCharType="begin"/>
    </w:r>
    <w:r>
      <w:rPr>
        <w:rStyle w:val="ac"/>
        <w:rFonts w:hint="eastAsia"/>
        <w:sz w:val="28"/>
        <w:szCs w:val="28"/>
      </w:rPr>
      <w:instrText xml:space="preserve">PAGE  </w:instrText>
    </w:r>
    <w:r>
      <w:rPr>
        <w:rFonts w:hint="eastAsia"/>
        <w:sz w:val="28"/>
        <w:szCs w:val="28"/>
      </w:rPr>
      <w:fldChar w:fldCharType="separate"/>
    </w:r>
    <w:r>
      <w:rPr>
        <w:rStyle w:val="ac"/>
        <w:rFonts w:hint="eastAsia"/>
        <w:sz w:val="28"/>
        <w:szCs w:val="28"/>
      </w:rPr>
      <w:t>2</w:t>
    </w:r>
    <w:r>
      <w:rPr>
        <w:rFonts w:hint="eastAsia"/>
        <w:sz w:val="28"/>
        <w:szCs w:val="28"/>
      </w:rPr>
      <w:fldChar w:fldCharType="end"/>
    </w:r>
    <w:r>
      <w:rPr>
        <w:rStyle w:val="ac"/>
        <w:rFonts w:hint="eastAsia"/>
        <w:sz w:val="28"/>
        <w:szCs w:val="28"/>
      </w:rPr>
      <w:t xml:space="preserve"> —</w:t>
    </w:r>
  </w:p>
  <w:p w:rsidR="005A22B4" w:rsidRDefault="005A22B4">
    <w:pPr>
      <w:pStyle w:val="a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B4" w:rsidRDefault="005A22B4">
    <w:pPr>
      <w:pStyle w:val="a8"/>
      <w:ind w:right="360" w:firstLine="360"/>
    </w:pPr>
    <w:r w:rsidRPr="001E1EE1">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0mKYbAgAAIQQAAA4AAABkcnMvZTJvRG9jLnhtbK1TzW4TMRC+I/EO&#10;lu9kN0GU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LiWUGR3T68f308+H06xuZJHhaF2ZotXFoF7t30OGYh/+An6nrTnqT&#10;buyHoB6BPl7AFV0kPDlNJ9NpiSqOuuGB8YtHd+dDfC/AkCRU1OP0MqjssA6xNx1MUjYLK6V1nqC2&#10;pK3o1es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P0mKYbAgAAIQQAAA4A&#10;AAAAAAAAAQAgAAAAHwEAAGRycy9lMm9Eb2MueG1sUEsFBgAAAAAGAAYAWQEAAKwFAAAAAA==&#10;" filled="f" stroked="f" strokeweight=".5pt">
          <v:textbox style="mso-fit-shape-to-text:t" inset="0,0,0,0">
            <w:txbxContent>
              <w:p w:rsidR="005A22B4" w:rsidRDefault="005A22B4">
                <w:pPr>
                  <w:pStyle w:val="a8"/>
                  <w:rPr>
                    <w:rFonts w:eastAsia="仿宋_GB2312"/>
                  </w:rPr>
                </w:pPr>
                <w:r>
                  <w:rPr>
                    <w:rFonts w:eastAsia="仿宋_GB2312" w:hint="eastAsia"/>
                  </w:rPr>
                  <w:fldChar w:fldCharType="begin"/>
                </w:r>
                <w:r>
                  <w:rPr>
                    <w:rFonts w:eastAsia="仿宋_GB2312" w:hint="eastAsia"/>
                  </w:rPr>
                  <w:instrText xml:space="preserve"> PAGE  \* MERGEFORMAT </w:instrText>
                </w:r>
                <w:r>
                  <w:rPr>
                    <w:rFonts w:eastAsia="仿宋_GB2312" w:hint="eastAsia"/>
                  </w:rPr>
                  <w:fldChar w:fldCharType="separate"/>
                </w:r>
                <w:r w:rsidR="00615D33" w:rsidRPr="00615D33">
                  <w:rPr>
                    <w:rFonts w:eastAsia="仿宋_GB2312"/>
                    <w:noProof/>
                    <w:lang w:val="en-US"/>
                  </w:rPr>
                  <w:t>25</w:t>
                </w:r>
                <w:r>
                  <w:rPr>
                    <w:rFonts w:eastAsia="仿宋_GB2312"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917" w:rsidRDefault="00F53917" w:rsidP="001E1EE1">
      <w:r>
        <w:separator/>
      </w:r>
    </w:p>
  </w:footnote>
  <w:footnote w:type="continuationSeparator" w:id="0">
    <w:p w:rsidR="00F53917" w:rsidRDefault="00F53917" w:rsidP="001E1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2B4" w:rsidRDefault="005A22B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2FCA00"/>
    <w:multiLevelType w:val="singleLevel"/>
    <w:tmpl w:val="9A2FCA00"/>
    <w:lvl w:ilvl="0">
      <w:start w:val="2"/>
      <w:numFmt w:val="decimal"/>
      <w:suff w:val="nothing"/>
      <w:lvlText w:val="%1、"/>
      <w:lvlJc w:val="left"/>
    </w:lvl>
  </w:abstractNum>
  <w:abstractNum w:abstractNumId="1">
    <w:nsid w:val="0000000A"/>
    <w:multiLevelType w:val="singleLevel"/>
    <w:tmpl w:val="0000000A"/>
    <w:lvl w:ilvl="0">
      <w:start w:val="1"/>
      <w:numFmt w:val="chineseCounting"/>
      <w:suff w:val="nothing"/>
      <w:lvlText w:val="（%1）"/>
      <w:lvlJc w:val="left"/>
    </w:lvl>
  </w:abstractNum>
  <w:abstractNum w:abstractNumId="2">
    <w:nsid w:val="0000000B"/>
    <w:multiLevelType w:val="singleLevel"/>
    <w:tmpl w:val="0000000B"/>
    <w:lvl w:ilvl="0">
      <w:start w:val="1"/>
      <w:numFmt w:val="chineseCounting"/>
      <w:suff w:val="space"/>
      <w:lvlText w:val="第%1条"/>
      <w:lvlJc w:val="left"/>
    </w:lvl>
  </w:abstractNum>
  <w:abstractNum w:abstractNumId="3">
    <w:nsid w:val="27A78AB1"/>
    <w:multiLevelType w:val="singleLevel"/>
    <w:tmpl w:val="27A78AB1"/>
    <w:lvl w:ilvl="0">
      <w:start w:val="2"/>
      <w:numFmt w:val="chineseCounting"/>
      <w:suff w:val="nothing"/>
      <w:lvlText w:val="（%1）"/>
      <w:lvlJc w:val="left"/>
      <w:rPr>
        <w:rFonts w:hint="eastAsia"/>
      </w:rPr>
    </w:lvl>
  </w:abstractNum>
  <w:abstractNum w:abstractNumId="4">
    <w:nsid w:val="39B07D90"/>
    <w:multiLevelType w:val="singleLevel"/>
    <w:tmpl w:val="39B07D90"/>
    <w:lvl w:ilvl="0">
      <w:start w:val="2"/>
      <w:numFmt w:val="chineseCounting"/>
      <w:suff w:val="space"/>
      <w:lvlText w:val="第%1部分"/>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trackRevisions/>
  <w:defaultTabStop w:val="720"/>
  <w:drawingGridHorizontalSpacing w:val="110"/>
  <w:noPunctuationKerning/>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
  <w:rsids>
    <w:rsidRoot w:val="000D20C2"/>
    <w:rsid w:val="00020E4E"/>
    <w:rsid w:val="00025676"/>
    <w:rsid w:val="00036916"/>
    <w:rsid w:val="00054883"/>
    <w:rsid w:val="000719E3"/>
    <w:rsid w:val="00091EC4"/>
    <w:rsid w:val="000D20C2"/>
    <w:rsid w:val="000D71CE"/>
    <w:rsid w:val="000D72F9"/>
    <w:rsid w:val="001218A9"/>
    <w:rsid w:val="00147F75"/>
    <w:rsid w:val="00174800"/>
    <w:rsid w:val="001817A8"/>
    <w:rsid w:val="001A3CA4"/>
    <w:rsid w:val="001B1E84"/>
    <w:rsid w:val="001B241A"/>
    <w:rsid w:val="001E1EE1"/>
    <w:rsid w:val="001F0795"/>
    <w:rsid w:val="002003A8"/>
    <w:rsid w:val="0021473A"/>
    <w:rsid w:val="00250AD2"/>
    <w:rsid w:val="00255796"/>
    <w:rsid w:val="00270DB4"/>
    <w:rsid w:val="00295D6B"/>
    <w:rsid w:val="002A7EA3"/>
    <w:rsid w:val="002D2651"/>
    <w:rsid w:val="002D280D"/>
    <w:rsid w:val="002D315F"/>
    <w:rsid w:val="002D7F08"/>
    <w:rsid w:val="002E4505"/>
    <w:rsid w:val="002E60D2"/>
    <w:rsid w:val="0031140D"/>
    <w:rsid w:val="00316B25"/>
    <w:rsid w:val="00320355"/>
    <w:rsid w:val="00332253"/>
    <w:rsid w:val="00351FEF"/>
    <w:rsid w:val="00365BEF"/>
    <w:rsid w:val="00377924"/>
    <w:rsid w:val="00380009"/>
    <w:rsid w:val="00384CCD"/>
    <w:rsid w:val="003E2D77"/>
    <w:rsid w:val="003E3D8E"/>
    <w:rsid w:val="003F110A"/>
    <w:rsid w:val="00404474"/>
    <w:rsid w:val="00404593"/>
    <w:rsid w:val="00404AB8"/>
    <w:rsid w:val="00417789"/>
    <w:rsid w:val="00426815"/>
    <w:rsid w:val="004334D2"/>
    <w:rsid w:val="00445797"/>
    <w:rsid w:val="0044601E"/>
    <w:rsid w:val="00457BFA"/>
    <w:rsid w:val="0047346F"/>
    <w:rsid w:val="004A1DDB"/>
    <w:rsid w:val="004B6C77"/>
    <w:rsid w:val="004C010B"/>
    <w:rsid w:val="004C30BC"/>
    <w:rsid w:val="004C4369"/>
    <w:rsid w:val="004D5AAC"/>
    <w:rsid w:val="004E1AF9"/>
    <w:rsid w:val="004F1D52"/>
    <w:rsid w:val="00505927"/>
    <w:rsid w:val="00517362"/>
    <w:rsid w:val="00520DB8"/>
    <w:rsid w:val="00556CCE"/>
    <w:rsid w:val="00557D9E"/>
    <w:rsid w:val="0057101F"/>
    <w:rsid w:val="005730CD"/>
    <w:rsid w:val="00592C96"/>
    <w:rsid w:val="005A22B4"/>
    <w:rsid w:val="005B5104"/>
    <w:rsid w:val="005D541A"/>
    <w:rsid w:val="006116C8"/>
    <w:rsid w:val="00615AF1"/>
    <w:rsid w:val="00615D33"/>
    <w:rsid w:val="006176F3"/>
    <w:rsid w:val="00621B54"/>
    <w:rsid w:val="006332FB"/>
    <w:rsid w:val="00654342"/>
    <w:rsid w:val="00656DEA"/>
    <w:rsid w:val="0066136A"/>
    <w:rsid w:val="00663978"/>
    <w:rsid w:val="006705C0"/>
    <w:rsid w:val="00680E14"/>
    <w:rsid w:val="006954A0"/>
    <w:rsid w:val="006A6F6E"/>
    <w:rsid w:val="006D4F28"/>
    <w:rsid w:val="006F407A"/>
    <w:rsid w:val="006F45BC"/>
    <w:rsid w:val="006F63BB"/>
    <w:rsid w:val="00705F66"/>
    <w:rsid w:val="00724A3D"/>
    <w:rsid w:val="00743043"/>
    <w:rsid w:val="00756ECE"/>
    <w:rsid w:val="0076071F"/>
    <w:rsid w:val="00761A17"/>
    <w:rsid w:val="00770ADD"/>
    <w:rsid w:val="007838DA"/>
    <w:rsid w:val="00786C28"/>
    <w:rsid w:val="0079356F"/>
    <w:rsid w:val="007A0E51"/>
    <w:rsid w:val="007A3FE9"/>
    <w:rsid w:val="007C6C03"/>
    <w:rsid w:val="007C7658"/>
    <w:rsid w:val="007E1BE3"/>
    <w:rsid w:val="0081416C"/>
    <w:rsid w:val="00822E2C"/>
    <w:rsid w:val="00827A69"/>
    <w:rsid w:val="00851E2C"/>
    <w:rsid w:val="00853BE0"/>
    <w:rsid w:val="00862767"/>
    <w:rsid w:val="008666A0"/>
    <w:rsid w:val="00871C84"/>
    <w:rsid w:val="008739CC"/>
    <w:rsid w:val="00877AD1"/>
    <w:rsid w:val="008C205B"/>
    <w:rsid w:val="008D4EA4"/>
    <w:rsid w:val="008D5B75"/>
    <w:rsid w:val="008E500B"/>
    <w:rsid w:val="00927468"/>
    <w:rsid w:val="009329C2"/>
    <w:rsid w:val="00943A25"/>
    <w:rsid w:val="00945A0A"/>
    <w:rsid w:val="00947D70"/>
    <w:rsid w:val="00965EA4"/>
    <w:rsid w:val="00980782"/>
    <w:rsid w:val="0099636F"/>
    <w:rsid w:val="009B0B88"/>
    <w:rsid w:val="009B24F2"/>
    <w:rsid w:val="009B5038"/>
    <w:rsid w:val="009D2B09"/>
    <w:rsid w:val="009E4625"/>
    <w:rsid w:val="009F4B50"/>
    <w:rsid w:val="00A1133E"/>
    <w:rsid w:val="00A160B6"/>
    <w:rsid w:val="00A203E6"/>
    <w:rsid w:val="00A30B26"/>
    <w:rsid w:val="00A36D8C"/>
    <w:rsid w:val="00A42AFA"/>
    <w:rsid w:val="00A533D5"/>
    <w:rsid w:val="00A567E3"/>
    <w:rsid w:val="00A57CEB"/>
    <w:rsid w:val="00A63AE3"/>
    <w:rsid w:val="00A72763"/>
    <w:rsid w:val="00A86F05"/>
    <w:rsid w:val="00A97160"/>
    <w:rsid w:val="00AB0DC9"/>
    <w:rsid w:val="00AB1673"/>
    <w:rsid w:val="00AD0C70"/>
    <w:rsid w:val="00AD0F41"/>
    <w:rsid w:val="00AD4870"/>
    <w:rsid w:val="00AF5653"/>
    <w:rsid w:val="00AF7C0A"/>
    <w:rsid w:val="00B210B3"/>
    <w:rsid w:val="00B255B8"/>
    <w:rsid w:val="00B33100"/>
    <w:rsid w:val="00B610EA"/>
    <w:rsid w:val="00B652FF"/>
    <w:rsid w:val="00B75307"/>
    <w:rsid w:val="00B84481"/>
    <w:rsid w:val="00B9076B"/>
    <w:rsid w:val="00BA4098"/>
    <w:rsid w:val="00BA4F03"/>
    <w:rsid w:val="00BA7D1D"/>
    <w:rsid w:val="00BB7ED3"/>
    <w:rsid w:val="00BD1965"/>
    <w:rsid w:val="00BE2369"/>
    <w:rsid w:val="00BF281B"/>
    <w:rsid w:val="00BF3B03"/>
    <w:rsid w:val="00C04A37"/>
    <w:rsid w:val="00C063A8"/>
    <w:rsid w:val="00C06D6F"/>
    <w:rsid w:val="00C11B38"/>
    <w:rsid w:val="00C218EB"/>
    <w:rsid w:val="00C414E2"/>
    <w:rsid w:val="00C4580B"/>
    <w:rsid w:val="00C525C8"/>
    <w:rsid w:val="00C52750"/>
    <w:rsid w:val="00C630D4"/>
    <w:rsid w:val="00C76657"/>
    <w:rsid w:val="00C76F6A"/>
    <w:rsid w:val="00CA2078"/>
    <w:rsid w:val="00CA7E96"/>
    <w:rsid w:val="00CC3A2A"/>
    <w:rsid w:val="00CD4904"/>
    <w:rsid w:val="00CD79BC"/>
    <w:rsid w:val="00CE4E9C"/>
    <w:rsid w:val="00CF21D1"/>
    <w:rsid w:val="00CF7E57"/>
    <w:rsid w:val="00D27AF1"/>
    <w:rsid w:val="00D36B2A"/>
    <w:rsid w:val="00D50AA7"/>
    <w:rsid w:val="00D516C5"/>
    <w:rsid w:val="00D777B6"/>
    <w:rsid w:val="00DE3F63"/>
    <w:rsid w:val="00DE63CF"/>
    <w:rsid w:val="00DF45DD"/>
    <w:rsid w:val="00E10F82"/>
    <w:rsid w:val="00E12F62"/>
    <w:rsid w:val="00E16408"/>
    <w:rsid w:val="00E239F7"/>
    <w:rsid w:val="00E4386A"/>
    <w:rsid w:val="00E62C88"/>
    <w:rsid w:val="00E648A5"/>
    <w:rsid w:val="00E71D3D"/>
    <w:rsid w:val="00EA056C"/>
    <w:rsid w:val="00EA05D7"/>
    <w:rsid w:val="00EA2CEE"/>
    <w:rsid w:val="00EA4556"/>
    <w:rsid w:val="00EB5607"/>
    <w:rsid w:val="00EC11D9"/>
    <w:rsid w:val="00EC1CEC"/>
    <w:rsid w:val="00EE455D"/>
    <w:rsid w:val="00EE7C7F"/>
    <w:rsid w:val="00EF48CA"/>
    <w:rsid w:val="00F1032E"/>
    <w:rsid w:val="00F12FE7"/>
    <w:rsid w:val="00F13F33"/>
    <w:rsid w:val="00F36254"/>
    <w:rsid w:val="00F44492"/>
    <w:rsid w:val="00F53917"/>
    <w:rsid w:val="00F62188"/>
    <w:rsid w:val="00F91BCB"/>
    <w:rsid w:val="00FA0BA3"/>
    <w:rsid w:val="00FA0F9B"/>
    <w:rsid w:val="00FA6B2D"/>
    <w:rsid w:val="00FA742B"/>
    <w:rsid w:val="00FA7781"/>
    <w:rsid w:val="00FB6F7C"/>
    <w:rsid w:val="00FC2E61"/>
    <w:rsid w:val="00FC47FD"/>
    <w:rsid w:val="00FC76FC"/>
    <w:rsid w:val="00FD27A0"/>
    <w:rsid w:val="00FE52B4"/>
    <w:rsid w:val="01B61049"/>
    <w:rsid w:val="023216FC"/>
    <w:rsid w:val="02964C23"/>
    <w:rsid w:val="02EB1762"/>
    <w:rsid w:val="03D656BE"/>
    <w:rsid w:val="054D6618"/>
    <w:rsid w:val="0586514B"/>
    <w:rsid w:val="05F75AC2"/>
    <w:rsid w:val="06373FDF"/>
    <w:rsid w:val="06593689"/>
    <w:rsid w:val="07357C1F"/>
    <w:rsid w:val="075A0DE3"/>
    <w:rsid w:val="07746F3C"/>
    <w:rsid w:val="07891F7A"/>
    <w:rsid w:val="0795083F"/>
    <w:rsid w:val="08870709"/>
    <w:rsid w:val="08DE6DA1"/>
    <w:rsid w:val="08F00151"/>
    <w:rsid w:val="092F1F8A"/>
    <w:rsid w:val="09974F69"/>
    <w:rsid w:val="0A39473B"/>
    <w:rsid w:val="0AB47E2C"/>
    <w:rsid w:val="0B330296"/>
    <w:rsid w:val="0B4E68CB"/>
    <w:rsid w:val="0BB40078"/>
    <w:rsid w:val="0BD24891"/>
    <w:rsid w:val="0C5F03F0"/>
    <w:rsid w:val="0CCB388E"/>
    <w:rsid w:val="0D2B2115"/>
    <w:rsid w:val="0D342DFE"/>
    <w:rsid w:val="0DCC39A9"/>
    <w:rsid w:val="0EA7783B"/>
    <w:rsid w:val="0EB87583"/>
    <w:rsid w:val="0EEB59B6"/>
    <w:rsid w:val="0F0031EE"/>
    <w:rsid w:val="0F7255F4"/>
    <w:rsid w:val="0FEC2B42"/>
    <w:rsid w:val="10AB322D"/>
    <w:rsid w:val="110C4B33"/>
    <w:rsid w:val="11154C0A"/>
    <w:rsid w:val="118C4FE0"/>
    <w:rsid w:val="11FD7C43"/>
    <w:rsid w:val="1222392E"/>
    <w:rsid w:val="1348471D"/>
    <w:rsid w:val="138072F6"/>
    <w:rsid w:val="14AC6E2A"/>
    <w:rsid w:val="14AE4F0A"/>
    <w:rsid w:val="14DA2E4F"/>
    <w:rsid w:val="151F4F43"/>
    <w:rsid w:val="154752A6"/>
    <w:rsid w:val="15A47B2A"/>
    <w:rsid w:val="15B71A61"/>
    <w:rsid w:val="161C7C09"/>
    <w:rsid w:val="161F5C2D"/>
    <w:rsid w:val="163150B7"/>
    <w:rsid w:val="16346B12"/>
    <w:rsid w:val="172815DD"/>
    <w:rsid w:val="17392D38"/>
    <w:rsid w:val="17E57153"/>
    <w:rsid w:val="190E5ABD"/>
    <w:rsid w:val="19104D72"/>
    <w:rsid w:val="194A15A2"/>
    <w:rsid w:val="195C1C12"/>
    <w:rsid w:val="19BE3588"/>
    <w:rsid w:val="19CF2EC0"/>
    <w:rsid w:val="1AA06F22"/>
    <w:rsid w:val="1B1C5921"/>
    <w:rsid w:val="1B2E141A"/>
    <w:rsid w:val="1B6A5C9C"/>
    <w:rsid w:val="1B991235"/>
    <w:rsid w:val="1BCA0527"/>
    <w:rsid w:val="1CBF7668"/>
    <w:rsid w:val="1D064516"/>
    <w:rsid w:val="1D6C4AA7"/>
    <w:rsid w:val="1DBC20E7"/>
    <w:rsid w:val="1DD35505"/>
    <w:rsid w:val="1DFE089A"/>
    <w:rsid w:val="1EB77876"/>
    <w:rsid w:val="1F01567D"/>
    <w:rsid w:val="1FBC6266"/>
    <w:rsid w:val="1FDC635D"/>
    <w:rsid w:val="1FE85BF8"/>
    <w:rsid w:val="1FFC5F2B"/>
    <w:rsid w:val="200D6D07"/>
    <w:rsid w:val="20A75E72"/>
    <w:rsid w:val="22C46A19"/>
    <w:rsid w:val="23147BB5"/>
    <w:rsid w:val="2376461D"/>
    <w:rsid w:val="23A2229E"/>
    <w:rsid w:val="23C42116"/>
    <w:rsid w:val="23CA71E6"/>
    <w:rsid w:val="23D43E23"/>
    <w:rsid w:val="241126CF"/>
    <w:rsid w:val="242C5A65"/>
    <w:rsid w:val="24537DB5"/>
    <w:rsid w:val="24D548AB"/>
    <w:rsid w:val="252316F8"/>
    <w:rsid w:val="252D462D"/>
    <w:rsid w:val="25330301"/>
    <w:rsid w:val="2564654E"/>
    <w:rsid w:val="25B54044"/>
    <w:rsid w:val="25FB5923"/>
    <w:rsid w:val="2676268F"/>
    <w:rsid w:val="26C8339A"/>
    <w:rsid w:val="27143927"/>
    <w:rsid w:val="27571D7E"/>
    <w:rsid w:val="276506E3"/>
    <w:rsid w:val="28385082"/>
    <w:rsid w:val="289E7817"/>
    <w:rsid w:val="28AD4DC4"/>
    <w:rsid w:val="29072AAF"/>
    <w:rsid w:val="29336701"/>
    <w:rsid w:val="298742AB"/>
    <w:rsid w:val="2A363B38"/>
    <w:rsid w:val="2B1F5623"/>
    <w:rsid w:val="2B91665C"/>
    <w:rsid w:val="2B98318A"/>
    <w:rsid w:val="2C7D35A8"/>
    <w:rsid w:val="2C8E3A6E"/>
    <w:rsid w:val="2CDF6FC9"/>
    <w:rsid w:val="2D61034F"/>
    <w:rsid w:val="2DAE141A"/>
    <w:rsid w:val="2DB67FCA"/>
    <w:rsid w:val="2E2A6CB1"/>
    <w:rsid w:val="2E3B5DBD"/>
    <w:rsid w:val="2E736986"/>
    <w:rsid w:val="2F9E4341"/>
    <w:rsid w:val="2FD247F6"/>
    <w:rsid w:val="2FDE0CE0"/>
    <w:rsid w:val="309B548D"/>
    <w:rsid w:val="30FA7140"/>
    <w:rsid w:val="31231B99"/>
    <w:rsid w:val="3170354B"/>
    <w:rsid w:val="31844793"/>
    <w:rsid w:val="318E1710"/>
    <w:rsid w:val="31DE3659"/>
    <w:rsid w:val="31EE6ACE"/>
    <w:rsid w:val="329D729B"/>
    <w:rsid w:val="32AE6703"/>
    <w:rsid w:val="32B01B5B"/>
    <w:rsid w:val="32DC300A"/>
    <w:rsid w:val="3334307C"/>
    <w:rsid w:val="342C68D3"/>
    <w:rsid w:val="342F348E"/>
    <w:rsid w:val="348D2D0E"/>
    <w:rsid w:val="35191BDC"/>
    <w:rsid w:val="351922AB"/>
    <w:rsid w:val="354E477A"/>
    <w:rsid w:val="35832D23"/>
    <w:rsid w:val="35DB33A2"/>
    <w:rsid w:val="35DC7AE8"/>
    <w:rsid w:val="361B4381"/>
    <w:rsid w:val="36344CB6"/>
    <w:rsid w:val="36394291"/>
    <w:rsid w:val="369F4F87"/>
    <w:rsid w:val="39144D5F"/>
    <w:rsid w:val="392E5E0A"/>
    <w:rsid w:val="3958015E"/>
    <w:rsid w:val="397A504B"/>
    <w:rsid w:val="3A5355F6"/>
    <w:rsid w:val="3A5B4289"/>
    <w:rsid w:val="3AC630FA"/>
    <w:rsid w:val="3AD13A43"/>
    <w:rsid w:val="3AE22380"/>
    <w:rsid w:val="3BA273C7"/>
    <w:rsid w:val="3BAA6E68"/>
    <w:rsid w:val="3C836146"/>
    <w:rsid w:val="3CA64EB7"/>
    <w:rsid w:val="3D465F05"/>
    <w:rsid w:val="3DF746FC"/>
    <w:rsid w:val="3E1801B3"/>
    <w:rsid w:val="3E6F3F33"/>
    <w:rsid w:val="3EA3019C"/>
    <w:rsid w:val="3EF85E61"/>
    <w:rsid w:val="3EFB0E4A"/>
    <w:rsid w:val="3F2432A1"/>
    <w:rsid w:val="3F2A5E0B"/>
    <w:rsid w:val="3F4F1603"/>
    <w:rsid w:val="3FA34133"/>
    <w:rsid w:val="40481F18"/>
    <w:rsid w:val="40850B3F"/>
    <w:rsid w:val="415841C9"/>
    <w:rsid w:val="41CB20D0"/>
    <w:rsid w:val="42634A94"/>
    <w:rsid w:val="42870730"/>
    <w:rsid w:val="43074165"/>
    <w:rsid w:val="438E58D5"/>
    <w:rsid w:val="43974465"/>
    <w:rsid w:val="43EF2D8F"/>
    <w:rsid w:val="440C6F7D"/>
    <w:rsid w:val="44200466"/>
    <w:rsid w:val="4428474C"/>
    <w:rsid w:val="44471889"/>
    <w:rsid w:val="444D4DBE"/>
    <w:rsid w:val="44E0043A"/>
    <w:rsid w:val="452C27B0"/>
    <w:rsid w:val="452C39B8"/>
    <w:rsid w:val="454D1756"/>
    <w:rsid w:val="45B61C2E"/>
    <w:rsid w:val="45E0182E"/>
    <w:rsid w:val="45F7609B"/>
    <w:rsid w:val="46155180"/>
    <w:rsid w:val="46745B4B"/>
    <w:rsid w:val="467B785A"/>
    <w:rsid w:val="47157646"/>
    <w:rsid w:val="47367125"/>
    <w:rsid w:val="47377EA1"/>
    <w:rsid w:val="47935913"/>
    <w:rsid w:val="491075D5"/>
    <w:rsid w:val="49296086"/>
    <w:rsid w:val="49DD3366"/>
    <w:rsid w:val="49F24861"/>
    <w:rsid w:val="4AAB605F"/>
    <w:rsid w:val="4ACD611F"/>
    <w:rsid w:val="4AF823EE"/>
    <w:rsid w:val="4AFC27F5"/>
    <w:rsid w:val="4B3B6895"/>
    <w:rsid w:val="4B4D183F"/>
    <w:rsid w:val="4B50371D"/>
    <w:rsid w:val="4BB41FAD"/>
    <w:rsid w:val="4CEA0E9D"/>
    <w:rsid w:val="4D9B39F5"/>
    <w:rsid w:val="4E456201"/>
    <w:rsid w:val="4E590F65"/>
    <w:rsid w:val="4EDC27D0"/>
    <w:rsid w:val="4EFC0644"/>
    <w:rsid w:val="4F54447F"/>
    <w:rsid w:val="50423492"/>
    <w:rsid w:val="507B3860"/>
    <w:rsid w:val="50900119"/>
    <w:rsid w:val="50CF2BC6"/>
    <w:rsid w:val="50D147E5"/>
    <w:rsid w:val="52613B5D"/>
    <w:rsid w:val="52993B44"/>
    <w:rsid w:val="539A2DAB"/>
    <w:rsid w:val="53D440D6"/>
    <w:rsid w:val="540E5B6F"/>
    <w:rsid w:val="54192D20"/>
    <w:rsid w:val="54605FEB"/>
    <w:rsid w:val="54DA10FE"/>
    <w:rsid w:val="551A0053"/>
    <w:rsid w:val="55330627"/>
    <w:rsid w:val="55AD5FAB"/>
    <w:rsid w:val="5643780C"/>
    <w:rsid w:val="565158E2"/>
    <w:rsid w:val="56C04E51"/>
    <w:rsid w:val="56FE708A"/>
    <w:rsid w:val="577C5A1F"/>
    <w:rsid w:val="57927EFB"/>
    <w:rsid w:val="579F71F9"/>
    <w:rsid w:val="57BD0A89"/>
    <w:rsid w:val="584D0CCB"/>
    <w:rsid w:val="58722A3D"/>
    <w:rsid w:val="588F6148"/>
    <w:rsid w:val="58A052D8"/>
    <w:rsid w:val="58DD5D0A"/>
    <w:rsid w:val="591677EF"/>
    <w:rsid w:val="59964853"/>
    <w:rsid w:val="5A1746C4"/>
    <w:rsid w:val="5A412B99"/>
    <w:rsid w:val="5A6721FA"/>
    <w:rsid w:val="5B6C62E9"/>
    <w:rsid w:val="5B8A32A7"/>
    <w:rsid w:val="5BD0779D"/>
    <w:rsid w:val="5C4B3F91"/>
    <w:rsid w:val="5C9A6BEA"/>
    <w:rsid w:val="5CEF3B4E"/>
    <w:rsid w:val="5D1833EA"/>
    <w:rsid w:val="5D1933D9"/>
    <w:rsid w:val="5D1A625C"/>
    <w:rsid w:val="5D2472BF"/>
    <w:rsid w:val="5D7F2C17"/>
    <w:rsid w:val="5D8A3DAE"/>
    <w:rsid w:val="5EF25B0B"/>
    <w:rsid w:val="5F033354"/>
    <w:rsid w:val="5FD64488"/>
    <w:rsid w:val="5FE70F27"/>
    <w:rsid w:val="60006D05"/>
    <w:rsid w:val="605F0A0D"/>
    <w:rsid w:val="60910A56"/>
    <w:rsid w:val="60932096"/>
    <w:rsid w:val="61503AA0"/>
    <w:rsid w:val="62D33EFA"/>
    <w:rsid w:val="62E45765"/>
    <w:rsid w:val="63411741"/>
    <w:rsid w:val="64054669"/>
    <w:rsid w:val="642C4363"/>
    <w:rsid w:val="64455EB7"/>
    <w:rsid w:val="64C1405D"/>
    <w:rsid w:val="653C48FC"/>
    <w:rsid w:val="653F28E6"/>
    <w:rsid w:val="65BE012E"/>
    <w:rsid w:val="65BE664C"/>
    <w:rsid w:val="65E45C72"/>
    <w:rsid w:val="668418A9"/>
    <w:rsid w:val="66D668DC"/>
    <w:rsid w:val="67425930"/>
    <w:rsid w:val="67513632"/>
    <w:rsid w:val="67DA07DC"/>
    <w:rsid w:val="687A2E8E"/>
    <w:rsid w:val="68906295"/>
    <w:rsid w:val="68E53BEA"/>
    <w:rsid w:val="6940005B"/>
    <w:rsid w:val="69E87122"/>
    <w:rsid w:val="69FD236B"/>
    <w:rsid w:val="6AB90CF6"/>
    <w:rsid w:val="6B595001"/>
    <w:rsid w:val="6CD71D4B"/>
    <w:rsid w:val="6E0E768B"/>
    <w:rsid w:val="6E2C0EF9"/>
    <w:rsid w:val="6E3B38F6"/>
    <w:rsid w:val="6EEC67C1"/>
    <w:rsid w:val="6F1534CC"/>
    <w:rsid w:val="6F761963"/>
    <w:rsid w:val="6FF11DAA"/>
    <w:rsid w:val="70436B9A"/>
    <w:rsid w:val="70625B9D"/>
    <w:rsid w:val="71093342"/>
    <w:rsid w:val="717B19BD"/>
    <w:rsid w:val="71AD7EEF"/>
    <w:rsid w:val="71BB0012"/>
    <w:rsid w:val="724A2B1E"/>
    <w:rsid w:val="72500C94"/>
    <w:rsid w:val="72687DAC"/>
    <w:rsid w:val="72741B79"/>
    <w:rsid w:val="73846922"/>
    <w:rsid w:val="738E6308"/>
    <w:rsid w:val="73C31643"/>
    <w:rsid w:val="73F8005E"/>
    <w:rsid w:val="73FD46F4"/>
    <w:rsid w:val="744E4DB1"/>
    <w:rsid w:val="74662DB3"/>
    <w:rsid w:val="74AB5CFA"/>
    <w:rsid w:val="74C0395B"/>
    <w:rsid w:val="74C65B65"/>
    <w:rsid w:val="74E523F8"/>
    <w:rsid w:val="75267720"/>
    <w:rsid w:val="75532A96"/>
    <w:rsid w:val="75A86280"/>
    <w:rsid w:val="75E00722"/>
    <w:rsid w:val="76A621D7"/>
    <w:rsid w:val="76DB6285"/>
    <w:rsid w:val="7778159D"/>
    <w:rsid w:val="77940BCA"/>
    <w:rsid w:val="77F60E99"/>
    <w:rsid w:val="795C326F"/>
    <w:rsid w:val="796929A7"/>
    <w:rsid w:val="79BB3743"/>
    <w:rsid w:val="79DA6589"/>
    <w:rsid w:val="7AB30789"/>
    <w:rsid w:val="7ADF1A92"/>
    <w:rsid w:val="7B0363A7"/>
    <w:rsid w:val="7B261FAC"/>
    <w:rsid w:val="7B68342C"/>
    <w:rsid w:val="7C4727AE"/>
    <w:rsid w:val="7CD54FB7"/>
    <w:rsid w:val="7D8422E1"/>
    <w:rsid w:val="7DEC183F"/>
    <w:rsid w:val="7E3D5E32"/>
    <w:rsid w:val="7F205C2C"/>
    <w:rsid w:val="7FF50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uiPriority="1" w:qFormat="1"/>
    <w:lsdException w:name="Subtitle" w:qFormat="1"/>
    <w:lsdException w:name="Block Tex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E1EE1"/>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1E1EE1"/>
    <w:pPr>
      <w:spacing w:before="14"/>
      <w:ind w:left="1471" w:right="1453"/>
      <w:jc w:val="center"/>
      <w:outlineLvl w:val="0"/>
    </w:pPr>
    <w:rPr>
      <w:rFonts w:ascii="黑体" w:eastAsia="黑体" w:hAnsi="黑体" w:cs="黑体"/>
      <w:sz w:val="44"/>
      <w:szCs w:val="44"/>
    </w:rPr>
  </w:style>
  <w:style w:type="paragraph" w:styleId="2">
    <w:name w:val="heading 2"/>
    <w:basedOn w:val="a"/>
    <w:next w:val="a"/>
    <w:uiPriority w:val="1"/>
    <w:qFormat/>
    <w:rsid w:val="001E1EE1"/>
    <w:pPr>
      <w:ind w:left="2299" w:right="2791"/>
      <w:jc w:val="center"/>
      <w:outlineLvl w:val="1"/>
    </w:pPr>
    <w:rPr>
      <w:rFonts w:ascii="仿宋" w:eastAsia="仿宋" w:hAnsi="仿宋" w:cs="仿宋"/>
      <w:b/>
      <w:bCs/>
      <w:sz w:val="32"/>
      <w:szCs w:val="32"/>
    </w:rPr>
  </w:style>
  <w:style w:type="paragraph" w:styleId="3">
    <w:name w:val="heading 3"/>
    <w:basedOn w:val="a"/>
    <w:next w:val="a"/>
    <w:uiPriority w:val="1"/>
    <w:qFormat/>
    <w:rsid w:val="001E1EE1"/>
    <w:pPr>
      <w:ind w:left="1029"/>
      <w:outlineLvl w:val="2"/>
    </w:pPr>
    <w:rPr>
      <w:rFonts w:ascii="黑体" w:eastAsia="黑体" w:hAnsi="黑体" w:cs="黑体"/>
      <w:b/>
      <w:bCs/>
      <w:sz w:val="28"/>
      <w:szCs w:val="28"/>
    </w:rPr>
  </w:style>
  <w:style w:type="paragraph" w:styleId="4">
    <w:name w:val="heading 4"/>
    <w:basedOn w:val="a"/>
    <w:next w:val="a"/>
    <w:uiPriority w:val="1"/>
    <w:qFormat/>
    <w:rsid w:val="001E1EE1"/>
    <w:pPr>
      <w:ind w:left="1432"/>
      <w:outlineLvl w:val="3"/>
    </w:pPr>
    <w:rPr>
      <w:rFonts w:ascii="仿宋" w:eastAsia="仿宋" w:hAnsi="仿宋" w:cs="仿宋"/>
      <w:sz w:val="28"/>
      <w:szCs w:val="28"/>
    </w:rPr>
  </w:style>
  <w:style w:type="paragraph" w:styleId="5">
    <w:name w:val="heading 5"/>
    <w:basedOn w:val="a"/>
    <w:next w:val="a"/>
    <w:uiPriority w:val="1"/>
    <w:qFormat/>
    <w:rsid w:val="001E1EE1"/>
    <w:pPr>
      <w:ind w:left="700"/>
      <w:outlineLvl w:val="4"/>
    </w:pPr>
    <w:rPr>
      <w:rFonts w:ascii="仿宋" w:eastAsia="仿宋" w:hAnsi="仿宋" w:cs="仿宋"/>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1EE1"/>
    <w:pPr>
      <w:autoSpaceDE/>
      <w:autoSpaceDN/>
      <w:ind w:firstLine="420"/>
      <w:jc w:val="both"/>
    </w:pPr>
    <w:rPr>
      <w:rFonts w:ascii="Times New Roman" w:hAnsi="Times New Roman" w:cs="Times New Roman"/>
      <w:kern w:val="2"/>
      <w:sz w:val="21"/>
      <w:szCs w:val="20"/>
      <w:lang w:val="en-US" w:bidi="ar-SA"/>
    </w:rPr>
  </w:style>
  <w:style w:type="paragraph" w:styleId="a4">
    <w:name w:val="annotation text"/>
    <w:basedOn w:val="a"/>
    <w:link w:val="Char"/>
    <w:qFormat/>
    <w:rsid w:val="001E1EE1"/>
  </w:style>
  <w:style w:type="paragraph" w:styleId="a5">
    <w:name w:val="Body Text"/>
    <w:basedOn w:val="a"/>
    <w:uiPriority w:val="1"/>
    <w:qFormat/>
    <w:rsid w:val="001E1EE1"/>
    <w:rPr>
      <w:sz w:val="24"/>
      <w:szCs w:val="24"/>
    </w:rPr>
  </w:style>
  <w:style w:type="paragraph" w:styleId="a6">
    <w:name w:val="Block Text"/>
    <w:basedOn w:val="a"/>
    <w:qFormat/>
    <w:rsid w:val="001E1EE1"/>
    <w:pPr>
      <w:tabs>
        <w:tab w:val="left" w:pos="360"/>
        <w:tab w:val="left" w:pos="720"/>
      </w:tabs>
      <w:ind w:left="540" w:rightChars="12" w:right="25"/>
    </w:pPr>
    <w:rPr>
      <w:sz w:val="24"/>
      <w:szCs w:val="24"/>
    </w:rPr>
  </w:style>
  <w:style w:type="paragraph" w:styleId="30">
    <w:name w:val="toc 3"/>
    <w:basedOn w:val="a"/>
    <w:next w:val="a"/>
    <w:uiPriority w:val="39"/>
    <w:qFormat/>
    <w:rsid w:val="001E1EE1"/>
    <w:pPr>
      <w:ind w:leftChars="400" w:left="840"/>
    </w:pPr>
  </w:style>
  <w:style w:type="paragraph" w:styleId="a7">
    <w:name w:val="Balloon Text"/>
    <w:basedOn w:val="a"/>
    <w:link w:val="Char0"/>
    <w:qFormat/>
    <w:rsid w:val="001E1EE1"/>
    <w:rPr>
      <w:sz w:val="18"/>
      <w:szCs w:val="18"/>
    </w:rPr>
  </w:style>
  <w:style w:type="paragraph" w:styleId="a8">
    <w:name w:val="footer"/>
    <w:basedOn w:val="a"/>
    <w:qFormat/>
    <w:rsid w:val="001E1EE1"/>
    <w:pPr>
      <w:tabs>
        <w:tab w:val="center" w:pos="4153"/>
        <w:tab w:val="right" w:pos="8306"/>
      </w:tabs>
      <w:snapToGrid w:val="0"/>
    </w:pPr>
    <w:rPr>
      <w:sz w:val="18"/>
      <w:szCs w:val="18"/>
    </w:rPr>
  </w:style>
  <w:style w:type="paragraph" w:styleId="a9">
    <w:name w:val="header"/>
    <w:basedOn w:val="a"/>
    <w:qFormat/>
    <w:rsid w:val="001E1E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E1EE1"/>
    <w:pPr>
      <w:tabs>
        <w:tab w:val="right" w:leader="dot" w:pos="10800"/>
      </w:tabs>
      <w:ind w:left="426" w:hanging="1"/>
    </w:pPr>
  </w:style>
  <w:style w:type="paragraph" w:styleId="20">
    <w:name w:val="toc 2"/>
    <w:basedOn w:val="a"/>
    <w:next w:val="a"/>
    <w:uiPriority w:val="39"/>
    <w:qFormat/>
    <w:rsid w:val="001E1EE1"/>
    <w:pPr>
      <w:ind w:leftChars="200" w:left="420"/>
    </w:pPr>
  </w:style>
  <w:style w:type="paragraph" w:styleId="aa">
    <w:name w:val="Normal (Web)"/>
    <w:basedOn w:val="a"/>
    <w:uiPriority w:val="99"/>
    <w:qFormat/>
    <w:rsid w:val="001E1EE1"/>
    <w:pPr>
      <w:widowControl/>
      <w:spacing w:before="100" w:beforeAutospacing="1" w:after="100" w:afterAutospacing="1" w:line="420" w:lineRule="atLeast"/>
    </w:pPr>
    <w:rPr>
      <w:szCs w:val="21"/>
    </w:rPr>
  </w:style>
  <w:style w:type="paragraph" w:styleId="ab">
    <w:name w:val="annotation subject"/>
    <w:basedOn w:val="a4"/>
    <w:next w:val="a4"/>
    <w:link w:val="Char1"/>
    <w:qFormat/>
    <w:rsid w:val="001E1EE1"/>
    <w:rPr>
      <w:b/>
      <w:bCs/>
    </w:rPr>
  </w:style>
  <w:style w:type="character" w:styleId="ac">
    <w:name w:val="page number"/>
    <w:basedOn w:val="a0"/>
    <w:qFormat/>
    <w:rsid w:val="001E1EE1"/>
  </w:style>
  <w:style w:type="character" w:styleId="ad">
    <w:name w:val="Hyperlink"/>
    <w:basedOn w:val="a0"/>
    <w:uiPriority w:val="99"/>
    <w:unhideWhenUsed/>
    <w:qFormat/>
    <w:rsid w:val="001E1EE1"/>
    <w:rPr>
      <w:color w:val="0000FF"/>
      <w:u w:val="single"/>
    </w:rPr>
  </w:style>
  <w:style w:type="character" w:styleId="ae">
    <w:name w:val="annotation reference"/>
    <w:basedOn w:val="a0"/>
    <w:qFormat/>
    <w:rsid w:val="001E1EE1"/>
    <w:rPr>
      <w:sz w:val="21"/>
      <w:szCs w:val="21"/>
    </w:rPr>
  </w:style>
  <w:style w:type="character" w:customStyle="1" w:styleId="Char0">
    <w:name w:val="批注框文本 Char"/>
    <w:basedOn w:val="a0"/>
    <w:link w:val="a7"/>
    <w:qFormat/>
    <w:rsid w:val="001E1EE1"/>
    <w:rPr>
      <w:rFonts w:ascii="宋体" w:hAnsi="宋体" w:cs="宋体"/>
      <w:sz w:val="18"/>
      <w:szCs w:val="18"/>
      <w:lang w:val="zh-CN" w:bidi="zh-CN"/>
    </w:rPr>
  </w:style>
  <w:style w:type="character" w:customStyle="1" w:styleId="Char">
    <w:name w:val="批注文字 Char"/>
    <w:basedOn w:val="a0"/>
    <w:link w:val="a4"/>
    <w:qFormat/>
    <w:rsid w:val="001E1EE1"/>
    <w:rPr>
      <w:rFonts w:ascii="宋体" w:hAnsi="宋体" w:cs="宋体"/>
      <w:sz w:val="22"/>
      <w:szCs w:val="22"/>
      <w:lang w:val="zh-CN" w:bidi="zh-CN"/>
    </w:rPr>
  </w:style>
  <w:style w:type="character" w:customStyle="1" w:styleId="Char1">
    <w:name w:val="批注主题 Char"/>
    <w:basedOn w:val="Char"/>
    <w:link w:val="ab"/>
    <w:qFormat/>
    <w:rsid w:val="001E1EE1"/>
    <w:rPr>
      <w:b/>
      <w:bCs/>
    </w:rPr>
  </w:style>
  <w:style w:type="paragraph" w:customStyle="1" w:styleId="NewNew">
    <w:name w:val="普通(网站) New New"/>
    <w:basedOn w:val="NewNewNewNewNewNewNewNew"/>
    <w:qFormat/>
    <w:rsid w:val="001E1EE1"/>
    <w:pPr>
      <w:widowControl/>
      <w:spacing w:before="100" w:beforeAutospacing="1" w:after="100" w:afterAutospacing="1"/>
      <w:jc w:val="left"/>
    </w:pPr>
    <w:rPr>
      <w:rFonts w:ascii="宋体" w:hAnsi="宋体" w:cs="宋体"/>
      <w:kern w:val="0"/>
      <w:sz w:val="24"/>
    </w:rPr>
  </w:style>
  <w:style w:type="paragraph" w:customStyle="1" w:styleId="NewNewNewNewNewNewNewNew">
    <w:name w:val="正文 New New New New New New New New"/>
    <w:qFormat/>
    <w:rsid w:val="001E1EE1"/>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1E1EE1"/>
    <w:pPr>
      <w:keepNext/>
      <w:keepLines/>
      <w:autoSpaceDE/>
      <w:autoSpaceDN/>
      <w:spacing w:before="100" w:line="400" w:lineRule="exact"/>
      <w:ind w:left="0" w:right="0"/>
      <w:jc w:val="both"/>
    </w:pPr>
    <w:rPr>
      <w:rFonts w:ascii="Times New Roman" w:eastAsia="黑体" w:hAnsi="Times New Roman" w:cs="宋体"/>
      <w:b w:val="0"/>
      <w:bCs w:val="0"/>
      <w:kern w:val="2"/>
      <w:sz w:val="28"/>
      <w:szCs w:val="20"/>
      <w:lang w:val="en-US" w:bidi="ar-SA"/>
    </w:rPr>
  </w:style>
  <w:style w:type="paragraph" w:customStyle="1" w:styleId="NewNew0">
    <w:name w:val="正文 New New"/>
    <w:qFormat/>
    <w:rsid w:val="001E1EE1"/>
    <w:pPr>
      <w:widowControl w:val="0"/>
      <w:spacing w:line="600" w:lineRule="exact"/>
      <w:jc w:val="both"/>
    </w:pPr>
    <w:rPr>
      <w:rFonts w:eastAsia="仿宋_GB2312"/>
      <w:kern w:val="2"/>
      <w:sz w:val="30"/>
      <w:szCs w:val="22"/>
    </w:rPr>
  </w:style>
  <w:style w:type="paragraph" w:styleId="af">
    <w:name w:val="List Paragraph"/>
    <w:basedOn w:val="a"/>
    <w:uiPriority w:val="1"/>
    <w:qFormat/>
    <w:rsid w:val="001E1EE1"/>
  </w:style>
  <w:style w:type="paragraph" w:customStyle="1" w:styleId="WPSOffice2">
    <w:name w:val="WPSOffice手动目录 2"/>
    <w:qFormat/>
    <w:rsid w:val="001E1EE1"/>
    <w:pPr>
      <w:ind w:leftChars="200" w:left="200"/>
    </w:pPr>
  </w:style>
  <w:style w:type="paragraph" w:customStyle="1" w:styleId="New">
    <w:name w:val="正文 New"/>
    <w:qFormat/>
    <w:rsid w:val="001E1EE1"/>
    <w:pPr>
      <w:widowControl w:val="0"/>
      <w:jc w:val="both"/>
    </w:pPr>
    <w:rPr>
      <w:kern w:val="2"/>
      <w:sz w:val="21"/>
      <w:szCs w:val="24"/>
    </w:rPr>
  </w:style>
  <w:style w:type="paragraph" w:customStyle="1" w:styleId="TableParagraph">
    <w:name w:val="Table Paragraph"/>
    <w:basedOn w:val="a"/>
    <w:uiPriority w:val="1"/>
    <w:qFormat/>
    <w:rsid w:val="001E1EE1"/>
  </w:style>
  <w:style w:type="paragraph" w:customStyle="1" w:styleId="Style28">
    <w:name w:val="_Style 28"/>
    <w:basedOn w:val="1"/>
    <w:next w:val="a"/>
    <w:uiPriority w:val="39"/>
    <w:qFormat/>
    <w:rsid w:val="001E1EE1"/>
    <w:pPr>
      <w:keepNext/>
      <w:keepLines/>
      <w:widowControl/>
      <w:autoSpaceDE/>
      <w:autoSpaceDN/>
      <w:spacing w:before="480" w:line="276" w:lineRule="auto"/>
      <w:ind w:left="0" w:right="0"/>
      <w:jc w:val="left"/>
      <w:outlineLvl w:val="9"/>
    </w:pPr>
    <w:rPr>
      <w:rFonts w:ascii="Cambria" w:eastAsia="宋体" w:hAnsi="Cambria" w:cs="Times New Roman"/>
      <w:b/>
      <w:bCs/>
      <w:color w:val="365F91"/>
      <w:sz w:val="28"/>
      <w:szCs w:val="28"/>
      <w:lang w:val="en-US" w:bidi="ar-SA"/>
    </w:rPr>
  </w:style>
  <w:style w:type="paragraph" w:customStyle="1" w:styleId="NewNew1">
    <w:name w:val="正文文本缩进 New New"/>
    <w:basedOn w:val="NewNew0"/>
    <w:qFormat/>
    <w:rsid w:val="001E1EE1"/>
    <w:pPr>
      <w:ind w:firstLineChars="200" w:firstLine="656"/>
    </w:pPr>
    <w:rPr>
      <w:rFonts w:ascii="方正细等线简体" w:eastAsia="方正细等线简体"/>
    </w:rPr>
  </w:style>
  <w:style w:type="paragraph" w:customStyle="1" w:styleId="WPSOffice1">
    <w:name w:val="WPSOffice手动目录 1"/>
    <w:qFormat/>
    <w:rsid w:val="001E1EE1"/>
  </w:style>
  <w:style w:type="table" w:customStyle="1" w:styleId="TableNormal">
    <w:name w:val="Table Normal"/>
    <w:uiPriority w:val="2"/>
    <w:unhideWhenUsed/>
    <w:qFormat/>
    <w:rsid w:val="001E1EE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3982</Words>
  <Characters>22698</Characters>
  <Application>Microsoft Office Word</Application>
  <DocSecurity>0</DocSecurity>
  <Lines>189</Lines>
  <Paragraphs>53</Paragraphs>
  <ScaleCrop>false</ScaleCrop>
  <Company>pc</Company>
  <LinksUpToDate>false</LinksUpToDate>
  <CharactersWithSpaces>26627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国有土地使用权出让招标公告</dc:title>
  <dc:creator>未知</dc:creator>
  <cp:lastModifiedBy>Administrator</cp:lastModifiedBy>
  <cp:revision>4</cp:revision>
  <cp:lastPrinted>2020-09-18T04:36:00Z</cp:lastPrinted>
  <dcterms:created xsi:type="dcterms:W3CDTF">2020-09-21T07:35:00Z</dcterms:created>
  <dcterms:modified xsi:type="dcterms:W3CDTF">2020-09-22T01:43:00Z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WPS 文字</vt:lpwstr>
  </property>
  <property fmtid="{D5CDD505-2E9C-101B-9397-08002B2CF9AE}" pid="4" name="LastSaved">
    <vt:filetime>2019-08-15T00:00:00Z</vt:filetime>
  </property>
  <property fmtid="{D5CDD505-2E9C-101B-9397-08002B2CF9AE}" pid="5" name="KSOProductBuildVer">
    <vt:lpwstr>2052-11.1.0.9999</vt:lpwstr>
  </property>
</Properties>
</file>